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333B7" w14:textId="023DC4E9" w:rsidR="00036579" w:rsidRPr="00BC4F03" w:rsidRDefault="00036579" w:rsidP="00BC4F03">
      <w:pPr>
        <w:spacing w:after="0" w:line="360" w:lineRule="auto"/>
        <w:ind w:left="3402"/>
        <w:rPr>
          <w:rFonts w:cs="Calibri"/>
        </w:rPr>
      </w:pPr>
      <w:r w:rsidRPr="00BC4F03">
        <w:rPr>
          <w:rFonts w:cs="Calibri"/>
        </w:rPr>
        <w:t>Załącznik nr 2 do Zarządzenia Nr 592 /XI/2025</w:t>
      </w:r>
    </w:p>
    <w:p w14:paraId="21E67BF2" w14:textId="77777777" w:rsidR="00BC4F03" w:rsidRPr="00BC4F03" w:rsidRDefault="00036579" w:rsidP="00BC4F03">
      <w:pPr>
        <w:spacing w:after="0" w:line="360" w:lineRule="auto"/>
        <w:ind w:left="3402"/>
        <w:rPr>
          <w:rFonts w:cs="Calibri"/>
        </w:rPr>
      </w:pPr>
      <w:r w:rsidRPr="00BC4F03">
        <w:rPr>
          <w:rFonts w:cs="Calibri"/>
        </w:rPr>
        <w:t xml:space="preserve">Burmistrza Gołdapi z dnia 18 listopada 2025 r. </w:t>
      </w:r>
    </w:p>
    <w:p w14:paraId="12C0736A" w14:textId="2FEC9395" w:rsidR="00BC4F03" w:rsidRPr="00BC4F03" w:rsidRDefault="00036579" w:rsidP="00BC4F03">
      <w:pPr>
        <w:spacing w:after="0" w:line="360" w:lineRule="auto"/>
        <w:ind w:left="3402"/>
        <w:rPr>
          <w:rFonts w:cs="Calibri"/>
        </w:rPr>
      </w:pPr>
      <w:r w:rsidRPr="00BC4F03">
        <w:rPr>
          <w:rFonts w:cs="Calibri"/>
        </w:rPr>
        <w:t>w sprawie uruchomienia konsultacji społecznych projektu</w:t>
      </w:r>
    </w:p>
    <w:p w14:paraId="28D3D351" w14:textId="6FC779A0" w:rsidR="00036579" w:rsidRPr="00BC4F03" w:rsidRDefault="00036579" w:rsidP="00BC4F03">
      <w:pPr>
        <w:spacing w:after="0" w:line="360" w:lineRule="auto"/>
        <w:ind w:left="3402"/>
        <w:rPr>
          <w:rFonts w:cs="Calibri"/>
        </w:rPr>
      </w:pPr>
      <w:r w:rsidRPr="00BC4F03">
        <w:rPr>
          <w:rFonts w:cs="Calibri"/>
        </w:rPr>
        <w:t>Programu Wspierania Rodziny w Gminie Gołdap na lata 2026-2028</w:t>
      </w:r>
    </w:p>
    <w:p w14:paraId="615E8A1D" w14:textId="77777777" w:rsidR="00036579" w:rsidRPr="00BC4F03" w:rsidRDefault="00036579" w:rsidP="00BC4F03">
      <w:pPr>
        <w:spacing w:after="0" w:line="360" w:lineRule="auto"/>
        <w:rPr>
          <w:rFonts w:cs="Calibri"/>
        </w:rPr>
      </w:pPr>
    </w:p>
    <w:p w14:paraId="02E56384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/>
        </w:rPr>
      </w:pPr>
      <w:r w:rsidRPr="00BC4F03">
        <w:rPr>
          <w:rFonts w:cs="Calibri"/>
          <w:b/>
        </w:rPr>
        <w:t>Formularz konsultacyjny</w:t>
      </w:r>
    </w:p>
    <w:p w14:paraId="35275E6D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/>
        </w:rPr>
      </w:pPr>
      <w:r w:rsidRPr="00BC4F03">
        <w:rPr>
          <w:rFonts w:cs="Calibri"/>
          <w:b/>
        </w:rPr>
        <w:t>Programu Wspierania Rodziny w Gminie Gołdap na lata 2026-2028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4901"/>
        <w:gridCol w:w="3630"/>
      </w:tblGrid>
      <w:tr w:rsidR="00036579" w:rsidRPr="00BC4F03" w14:paraId="03996367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4170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39E8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Nazwa podmiotu zgłaszającego uwagę/opinię/prepozycję (wpis lub pieczątkę podmiotu) lub imię i nazwisko osoby fizycznej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596B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318A1312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183234D7" w14:textId="77777777" w:rsidR="00BC4F03" w:rsidRPr="00BC4F03" w:rsidRDefault="00BC4F03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671AA0D8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</w:tc>
      </w:tr>
      <w:tr w:rsidR="00036579" w:rsidRPr="00BC4F03" w14:paraId="1A96EED3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0D3B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2.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6DB9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Dane do kontaktu – numer telefonu, e-mail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0B28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00BDDD76" w14:textId="77777777" w:rsidR="00BC4F03" w:rsidRPr="00BC4F03" w:rsidRDefault="00BC4F03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3EFD684C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</w:tc>
      </w:tr>
      <w:tr w:rsidR="00036579" w:rsidRPr="00BC4F03" w14:paraId="306F5D4C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C582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3.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9D02F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Treść uwagi,/opinii/propozycji dot. Programu Wspierania Rodziny w Gminie Gołdap na lata 2026-2028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919C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76F2F54B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61B94677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1BD125C4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41A27E36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11D0A554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0C63347A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54E0DF32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  <w:p w14:paraId="182A78F7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</w:tc>
      </w:tr>
      <w:tr w:rsidR="00036579" w:rsidRPr="00BC4F03" w14:paraId="2D661231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AF49E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4.</w:t>
            </w:r>
          </w:p>
        </w:tc>
        <w:tc>
          <w:tcPr>
            <w:tcW w:w="8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71A3B" w14:textId="77777777" w:rsidR="00036579" w:rsidRPr="00BC4F03" w:rsidRDefault="00036579" w:rsidP="00BC4F03">
            <w:pPr>
              <w:spacing w:after="0" w:line="360" w:lineRule="auto"/>
              <w:jc w:val="both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Zapoznałam/em się z klauzulą informacyjną o przetwarzaniu danych osobowych stanowiącą integralną część niniejszego formularza</w:t>
            </w:r>
          </w:p>
        </w:tc>
      </w:tr>
      <w:tr w:rsidR="00036579" w:rsidRPr="00BC4F03" w14:paraId="145B16D0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4A397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49DC3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Czytelny Podpis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2DBC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</w:p>
          <w:p w14:paraId="2B526E38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</w:p>
        </w:tc>
      </w:tr>
      <w:tr w:rsidR="00036579" w:rsidRPr="00BC4F03" w14:paraId="3A795531" w14:textId="7777777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6F372" w14:textId="77777777" w:rsidR="00036579" w:rsidRPr="00BC4F03" w:rsidRDefault="00036579" w:rsidP="00BC4F03">
            <w:pPr>
              <w:spacing w:after="0" w:line="360" w:lineRule="auto"/>
              <w:jc w:val="center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13A3" w14:textId="77777777" w:rsidR="00036579" w:rsidRPr="00BC4F03" w:rsidRDefault="00036579" w:rsidP="00BC4F03">
            <w:pPr>
              <w:spacing w:after="0" w:line="360" w:lineRule="auto"/>
              <w:rPr>
                <w:rFonts w:cs="Calibri"/>
                <w:bCs/>
              </w:rPr>
            </w:pPr>
            <w:r w:rsidRPr="00BC4F03">
              <w:rPr>
                <w:rFonts w:cs="Calibri"/>
                <w:bCs/>
              </w:rPr>
              <w:t>Data wypełnienia formularza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096C" w14:textId="77777777" w:rsidR="00BC4F03" w:rsidRPr="00BC4F03" w:rsidRDefault="00BC4F03" w:rsidP="00BC4F03">
            <w:pPr>
              <w:spacing w:after="0" w:line="360" w:lineRule="auto"/>
              <w:rPr>
                <w:rFonts w:cs="Calibri"/>
                <w:bCs/>
              </w:rPr>
            </w:pPr>
          </w:p>
        </w:tc>
      </w:tr>
    </w:tbl>
    <w:p w14:paraId="5BC61449" w14:textId="77777777" w:rsidR="00036579" w:rsidRPr="00BC4F03" w:rsidRDefault="00036579" w:rsidP="00BC4F03">
      <w:pPr>
        <w:spacing w:after="0" w:line="360" w:lineRule="auto"/>
        <w:rPr>
          <w:rFonts w:cs="Calibri"/>
          <w:b/>
        </w:rPr>
      </w:pPr>
    </w:p>
    <w:p w14:paraId="59052C67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Cs/>
        </w:rPr>
      </w:pPr>
      <w:r w:rsidRPr="00BC4F03">
        <w:rPr>
          <w:rFonts w:cs="Calibri"/>
          <w:bCs/>
        </w:rPr>
        <w:t>Dziękujemy za zgłoszenie uwag, opinii i propozycji!</w:t>
      </w:r>
    </w:p>
    <w:p w14:paraId="36855D3C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Cs/>
        </w:rPr>
      </w:pPr>
      <w:r w:rsidRPr="00BC4F03">
        <w:rPr>
          <w:rFonts w:cs="Calibri"/>
          <w:bCs/>
        </w:rPr>
        <w:t>Uwagi można składać w formie pisemnej pocztą tradycyjną na adres:</w:t>
      </w:r>
    </w:p>
    <w:p w14:paraId="35569D44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Cs/>
        </w:rPr>
      </w:pPr>
      <w:r w:rsidRPr="00BC4F03">
        <w:rPr>
          <w:rFonts w:cs="Calibri"/>
          <w:bCs/>
        </w:rPr>
        <w:t>Ośrodek Pomocy Społecznej w Gołdapi, ul. Jaćwieska 9, 19-500 Gołdap</w:t>
      </w:r>
    </w:p>
    <w:p w14:paraId="56DC04B5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Cs/>
        </w:rPr>
      </w:pPr>
      <w:r w:rsidRPr="00BC4F03">
        <w:rPr>
          <w:rFonts w:cs="Calibri"/>
          <w:bCs/>
        </w:rPr>
        <w:t>lub w formie elektronicznej na adres e-mail:</w:t>
      </w:r>
    </w:p>
    <w:p w14:paraId="51AD66C6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  <w:bCs/>
        </w:rPr>
      </w:pPr>
      <w:hyperlink r:id="rId5" w:history="1">
        <w:r w:rsidRPr="00BC4F03">
          <w:rPr>
            <w:rStyle w:val="Hipercze"/>
            <w:rFonts w:cs="Calibri"/>
            <w:bCs/>
          </w:rPr>
          <w:t>sekretariat@opsgoldap.com.pl</w:t>
        </w:r>
      </w:hyperlink>
      <w:r w:rsidRPr="00BC4F03">
        <w:rPr>
          <w:rFonts w:cs="Calibri"/>
          <w:bCs/>
        </w:rPr>
        <w:t xml:space="preserve"> w terminie </w:t>
      </w:r>
      <w:r w:rsidRPr="00BC4F03">
        <w:rPr>
          <w:rFonts w:cs="Calibri"/>
          <w:b/>
        </w:rPr>
        <w:t>do 1 grudnia 2025 r.</w:t>
      </w:r>
      <w:r w:rsidRPr="00BC4F03">
        <w:rPr>
          <w:rFonts w:cs="Calibri"/>
          <w:bCs/>
        </w:rPr>
        <w:t xml:space="preserve"> (liczy się data wpływu)</w:t>
      </w:r>
    </w:p>
    <w:p w14:paraId="79D66136" w14:textId="77777777" w:rsidR="00036579" w:rsidRPr="00BC4F03" w:rsidRDefault="00036579" w:rsidP="00BC4F03">
      <w:pPr>
        <w:spacing w:after="0" w:line="360" w:lineRule="auto"/>
        <w:jc w:val="center"/>
        <w:rPr>
          <w:rFonts w:cs="Calibri"/>
        </w:rPr>
      </w:pPr>
      <w:r w:rsidRPr="00BC4F03">
        <w:rPr>
          <w:rFonts w:eastAsia="Times New Roman" w:cs="Calibri"/>
          <w:b/>
          <w:bCs/>
        </w:rPr>
        <w:t>Klauzula informacyjna o przetwarzaniu danych osobowych</w:t>
      </w:r>
    </w:p>
    <w:p w14:paraId="305C423D" w14:textId="0901CC7D" w:rsidR="00036579" w:rsidRPr="00BC4F03" w:rsidRDefault="00036579" w:rsidP="00BC4F03">
      <w:pPr>
        <w:spacing w:after="0" w:line="360" w:lineRule="auto"/>
        <w:jc w:val="both"/>
        <w:rPr>
          <w:rFonts w:cs="Calibri"/>
        </w:rPr>
      </w:pPr>
      <w:r w:rsidRPr="00BC4F03">
        <w:rPr>
          <w:rFonts w:eastAsia="Times New Roman" w:cs="Calibri"/>
        </w:rPr>
        <w:lastRenderedPageBreak/>
        <w:t xml:space="preserve">W związku z realizacją wymogów Rozporządzenia Parlamentu Europejskiego i Rady (UE) 2016/679 </w:t>
      </w:r>
      <w:r w:rsidR="00BC4F03">
        <w:rPr>
          <w:rFonts w:eastAsia="Times New Roman" w:cs="Calibri"/>
        </w:rPr>
        <w:br/>
      </w:r>
      <w:r w:rsidRPr="00BC4F03">
        <w:rPr>
          <w:rFonts w:eastAsia="Times New Roman" w:cs="Calibri"/>
        </w:rPr>
        <w:t>z dnia 27 kwietnia 2016 r. w sprawie ochrony osób fizycznych w związku z przetwarzaniem danych osobowych i w sprawie swobodnego przepływu takich danych oraz uchylenia dyrektywy 95/46/WE,(ogólne rozrządzenie o ochronie danych „RODO”), informujemy o zasadach przetwarzania Pani/Pana danych osobowych oraz o przysługujących Pani/Panu prawach z tym związanych.</w:t>
      </w:r>
    </w:p>
    <w:p w14:paraId="5E65EE1B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contextualSpacing/>
        <w:jc w:val="both"/>
        <w:rPr>
          <w:rFonts w:cs="Calibri"/>
        </w:rPr>
      </w:pPr>
      <w:r w:rsidRPr="00BC4F03">
        <w:rPr>
          <w:rFonts w:eastAsia="Times New Roman" w:cs="Calibri"/>
        </w:rPr>
        <w:t>Administratorem Pani/Pana danych osobowych jest Ośrodek Pomocy Społecznej w Gołdapi, ul. Jaćwieska 9, 19-500 Gołdap.</w:t>
      </w:r>
    </w:p>
    <w:p w14:paraId="076C7ABF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 xml:space="preserve">Kontakt z Inspektorem Ochrony Danych Osobowych – </w:t>
      </w:r>
      <w:hyperlink r:id="rId6" w:history="1">
        <w:r w:rsidRPr="00BC4F03">
          <w:rPr>
            <w:rStyle w:val="Hipercze"/>
            <w:rFonts w:eastAsia="Times New Roman" w:cs="Calibri"/>
          </w:rPr>
          <w:t>iod@opsgoldap.com.pl</w:t>
        </w:r>
      </w:hyperlink>
    </w:p>
    <w:p w14:paraId="67ADAB4E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>Administrator przetwarza Pani/Pana dane osobowe na podstawie art., 6 ust. 1 lit c RODO-przetwarzania jest niezbędne do wypełniania obowiązku prawnego ciążącego na administratorze, w szczególności ustawy z dnia 8 marca 1990r. o samorządzie gminnym oraz Uchwały nr XXXIII/2017/2013 Rady Miejskiej w Gołdapi z dnia 29 stycznia 2013r. w sprawie określenia zasad i trybu przeprowadzania konsultacji społecznych z mieszkańcami Gminy Gołdap.</w:t>
      </w:r>
    </w:p>
    <w:p w14:paraId="0C91B8D7" w14:textId="1A2A9D51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>Pani/Pana dane osobowe przetwarzane są w celu umożliwienia udziału w konsultacjach społecznych.</w:t>
      </w:r>
    </w:p>
    <w:p w14:paraId="4D6CB9FD" w14:textId="377B074A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cs="Calibri"/>
        </w:rPr>
      </w:pPr>
      <w:r w:rsidRPr="00BC4F03">
        <w:rPr>
          <w:rFonts w:eastAsia="Times New Roman" w:cs="Calibri"/>
        </w:rPr>
        <w:t xml:space="preserve">W związku z przetwarzaniem danych osobowych w celach o których mowa w pkt 4 odbiorcami Pani/Pana danych osobowych mogą być podmioty wykonujące zadania publiczne lub działające na zlecenie organów władzy publicznej, w zakresie wymaganym i celach, które wynikają </w:t>
      </w:r>
      <w:r w:rsidR="00BC4F03">
        <w:rPr>
          <w:rFonts w:eastAsia="Times New Roman" w:cs="Calibri"/>
        </w:rPr>
        <w:br/>
      </w:r>
      <w:r w:rsidRPr="00BC4F03">
        <w:rPr>
          <w:rFonts w:eastAsia="Times New Roman" w:cs="Calibri"/>
        </w:rPr>
        <w:t>z przepisów powszechnie obowiązującego prawa.</w:t>
      </w:r>
    </w:p>
    <w:p w14:paraId="5F280D5A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cs="Calibri"/>
        </w:rPr>
      </w:pPr>
      <w:r w:rsidRPr="00BC4F03">
        <w:rPr>
          <w:rFonts w:eastAsia="Times New Roman" w:cs="Calibri"/>
        </w:rPr>
        <w:t>Pani/Pana dane osobowe będą przechowywane przez okres niezbędny do realizacji celów określonych w pkt 4, a po tym czasie przez okres oraz w zakresie wymaganym przez przepisy powszechnie obowiązującego prawa, a w szczególności:</w:t>
      </w:r>
    </w:p>
    <w:p w14:paraId="1E952BDC" w14:textId="49C381B5" w:rsidR="00036579" w:rsidRPr="00BC4F03" w:rsidRDefault="00036579" w:rsidP="00BC4F03">
      <w:pPr>
        <w:pStyle w:val="Akapitzlist"/>
        <w:numPr>
          <w:ilvl w:val="0"/>
          <w:numId w:val="2"/>
        </w:numPr>
        <w:suppressAutoHyphens/>
        <w:autoSpaceDN w:val="0"/>
        <w:spacing w:after="0" w:line="360" w:lineRule="auto"/>
        <w:ind w:left="993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>ustawy z dnia 14 lipca 1983r. o narodowym zasobie archiwalnym i archiwach,</w:t>
      </w:r>
    </w:p>
    <w:p w14:paraId="5BC05B8E" w14:textId="05D36732" w:rsidR="00036579" w:rsidRPr="00BC4F03" w:rsidRDefault="00036579" w:rsidP="00BC4F03">
      <w:pPr>
        <w:pStyle w:val="Akapitzlist"/>
        <w:numPr>
          <w:ilvl w:val="0"/>
          <w:numId w:val="2"/>
        </w:numPr>
        <w:suppressAutoHyphens/>
        <w:autoSpaceDN w:val="0"/>
        <w:spacing w:after="0" w:line="360" w:lineRule="auto"/>
        <w:ind w:left="993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>rozporządzenia Prezesa Rady Ministrów z dnia 18 stycznia 2011</w:t>
      </w:r>
      <w:r w:rsidR="00BC4F03">
        <w:rPr>
          <w:rFonts w:eastAsia="Times New Roman" w:cs="Calibri"/>
        </w:rPr>
        <w:t xml:space="preserve"> </w:t>
      </w:r>
      <w:r w:rsidRPr="00BC4F03">
        <w:rPr>
          <w:rFonts w:eastAsia="Times New Roman" w:cs="Calibri"/>
        </w:rPr>
        <w:t>r. w sprawie instrukcji kancelaryjnej, jednolitych rzeczowych wykazów akt instrukcji w sprawie organizacji</w:t>
      </w:r>
      <w:r w:rsidR="00BC4F03">
        <w:rPr>
          <w:rFonts w:eastAsia="Times New Roman" w:cs="Calibri"/>
        </w:rPr>
        <w:br/>
      </w:r>
      <w:r w:rsidRPr="00BC4F03">
        <w:rPr>
          <w:rFonts w:eastAsia="Times New Roman" w:cs="Calibri"/>
        </w:rPr>
        <w:t>i zakresu działania archiwów zakładowych.</w:t>
      </w:r>
    </w:p>
    <w:p w14:paraId="7D853F1C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cs="Calibri"/>
        </w:rPr>
      </w:pPr>
      <w:r w:rsidRPr="00BC4F03">
        <w:rPr>
          <w:rFonts w:eastAsia="Times New Roman" w:cs="Calibri"/>
        </w:rPr>
        <w:t>Posiada Pani/Pan prawo żądania od Administratora dostępu do danych osobowych, prawo do ich sprostowania, prawo do przenoszenia danych. Prawo do cofnięcia zgody w dowolnym momencie, usunięcia lub ograniczenia przetwarzania oraz prawo do wniesienia sprzeciwu wobec przetwarzania jest możliwe tylko w odniesieniu do danych, których Administrator nie jest zobowiązany przetwarzać przez wymagany prawem okres czasu.</w:t>
      </w:r>
    </w:p>
    <w:p w14:paraId="7BD2FDEB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eastAsia="Times New Roman" w:cs="Calibri"/>
        </w:rPr>
      </w:pPr>
      <w:r w:rsidRPr="00BC4F03">
        <w:rPr>
          <w:rFonts w:eastAsia="Times New Roman" w:cs="Calibri"/>
        </w:rPr>
        <w:t>Ma Pani/Pan prawo wniesienia skargi do organu nadzorczego właściwego w sprawach ochrony danych tj. Prezesa Urzędu ochrony Danych Osobowych, adres: Stawki 2, 00-193 Warszawa.</w:t>
      </w:r>
    </w:p>
    <w:p w14:paraId="68641E2C" w14:textId="77777777" w:rsidR="00036579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cs="Calibri"/>
        </w:rPr>
      </w:pPr>
      <w:r w:rsidRPr="00BC4F03">
        <w:rPr>
          <w:rFonts w:eastAsia="Times New Roman" w:cs="Calibri"/>
        </w:rPr>
        <w:t>Pani/Pana dane nie będą przetwarzane w sposób zautomatyzowany.</w:t>
      </w:r>
    </w:p>
    <w:p w14:paraId="357207AF" w14:textId="6A40EDEB" w:rsidR="0077337D" w:rsidRPr="00BC4F03" w:rsidRDefault="00036579" w:rsidP="00BC4F03">
      <w:pPr>
        <w:numPr>
          <w:ilvl w:val="0"/>
          <w:numId w:val="1"/>
        </w:numPr>
        <w:suppressAutoHyphens/>
        <w:autoSpaceDN w:val="0"/>
        <w:spacing w:after="0" w:line="360" w:lineRule="auto"/>
        <w:ind w:left="567" w:hanging="425"/>
        <w:jc w:val="both"/>
        <w:rPr>
          <w:rFonts w:cs="Calibri"/>
        </w:rPr>
      </w:pPr>
      <w:r w:rsidRPr="00BC4F03">
        <w:rPr>
          <w:rFonts w:eastAsia="Times New Roman" w:cs="Calibri"/>
        </w:rPr>
        <w:t>Pani/Pana dane nie będą podlegały profilowaniu.</w:t>
      </w:r>
    </w:p>
    <w:sectPr w:rsidR="0077337D" w:rsidRPr="00BC4F03" w:rsidSect="00BC4F03"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353A6"/>
    <w:multiLevelType w:val="multilevel"/>
    <w:tmpl w:val="3306F4D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E352FB9"/>
    <w:multiLevelType w:val="hybridMultilevel"/>
    <w:tmpl w:val="EF925F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07A12C8"/>
    <w:multiLevelType w:val="hybridMultilevel"/>
    <w:tmpl w:val="A71A0B36"/>
    <w:lvl w:ilvl="0" w:tplc="B63E1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34149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5294255">
    <w:abstractNumId w:val="1"/>
  </w:num>
  <w:num w:numId="3" w16cid:durableId="10361972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34"/>
    <w:rsid w:val="00036579"/>
    <w:rsid w:val="003977A8"/>
    <w:rsid w:val="0077337D"/>
    <w:rsid w:val="00830225"/>
    <w:rsid w:val="008F6322"/>
    <w:rsid w:val="009C2234"/>
    <w:rsid w:val="00BC4F03"/>
    <w:rsid w:val="00E3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625DC"/>
  <w15:chartTrackingRefBased/>
  <w15:docId w15:val="{D8F8DC3C-6B59-4204-AD52-67F202BA5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6579"/>
    <w:pPr>
      <w:spacing w:line="25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C22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22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22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22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22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22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22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22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22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22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22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22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223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223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22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22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22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22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22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2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22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2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22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22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22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223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22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223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223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uiPriority w:val="99"/>
    <w:semiHidden/>
    <w:unhideWhenUsed/>
    <w:rsid w:val="0003657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opsgoldap.com.pl" TargetMode="External"/><Relationship Id="rId5" Type="http://schemas.openxmlformats.org/officeDocument/2006/relationships/hyperlink" Target="mailto:sekretariat@opsgoldap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560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Tobolska</dc:creator>
  <cp:keywords/>
  <dc:description/>
  <cp:lastModifiedBy>USER</cp:lastModifiedBy>
  <cp:revision>4</cp:revision>
  <dcterms:created xsi:type="dcterms:W3CDTF">2025-11-18T08:10:00Z</dcterms:created>
  <dcterms:modified xsi:type="dcterms:W3CDTF">2025-11-18T14:24:00Z</dcterms:modified>
</cp:coreProperties>
</file>