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A5685" w14:textId="7F619405" w:rsidR="00C765BA" w:rsidRDefault="00000000">
      <w:pPr>
        <w:pStyle w:val="Standard"/>
        <w:spacing w:line="360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Zarządzenie nr</w:t>
      </w:r>
      <w:r w:rsidR="001E494B">
        <w:rPr>
          <w:rFonts w:ascii="Arial" w:hAnsi="Arial" w:cs="Times New Roman"/>
          <w:b/>
          <w:bCs/>
          <w:sz w:val="22"/>
          <w:szCs w:val="22"/>
        </w:rPr>
        <w:t xml:space="preserve"> </w:t>
      </w:r>
      <w:r w:rsidR="005478B0">
        <w:rPr>
          <w:rFonts w:ascii="Arial" w:hAnsi="Arial" w:cs="Times New Roman"/>
          <w:b/>
          <w:bCs/>
          <w:sz w:val="22"/>
          <w:szCs w:val="22"/>
        </w:rPr>
        <w:t>959/X/2026</w:t>
      </w:r>
    </w:p>
    <w:p w14:paraId="11F61059" w14:textId="77777777" w:rsidR="00C765BA" w:rsidRDefault="00000000">
      <w:pPr>
        <w:pStyle w:val="Standard"/>
        <w:spacing w:line="360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Burmistrza Gołdapi</w:t>
      </w:r>
    </w:p>
    <w:p w14:paraId="27DDEC9E" w14:textId="351468C9" w:rsidR="00C765BA" w:rsidRDefault="00000000">
      <w:pPr>
        <w:pStyle w:val="Standard"/>
        <w:spacing w:line="360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z dnia</w:t>
      </w:r>
      <w:r w:rsidR="001E494B">
        <w:rPr>
          <w:rFonts w:ascii="Arial" w:hAnsi="Arial" w:cs="Times New Roman"/>
          <w:b/>
          <w:bCs/>
          <w:sz w:val="22"/>
          <w:szCs w:val="22"/>
        </w:rPr>
        <w:t xml:space="preserve"> </w:t>
      </w:r>
      <w:r w:rsidR="005478B0">
        <w:rPr>
          <w:rFonts w:ascii="Arial" w:hAnsi="Arial" w:cs="Times New Roman"/>
          <w:b/>
          <w:bCs/>
          <w:sz w:val="22"/>
          <w:szCs w:val="22"/>
        </w:rPr>
        <w:t>1 października 2026 r.</w:t>
      </w:r>
    </w:p>
    <w:p w14:paraId="07CB2B6A" w14:textId="77777777" w:rsidR="00C765BA" w:rsidRDefault="00C765BA">
      <w:pPr>
        <w:pStyle w:val="Standard"/>
        <w:spacing w:line="360" w:lineRule="auto"/>
        <w:rPr>
          <w:rFonts w:ascii="Arial" w:hAnsi="Arial" w:cs="Times New Roman"/>
          <w:b/>
          <w:bCs/>
          <w:sz w:val="22"/>
          <w:szCs w:val="22"/>
        </w:rPr>
      </w:pPr>
    </w:p>
    <w:p w14:paraId="184D35F6" w14:textId="77777777" w:rsidR="00C765BA" w:rsidRDefault="00000000">
      <w:pPr>
        <w:pStyle w:val="Standard"/>
        <w:spacing w:line="360" w:lineRule="auto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w sprawie podania do publicznej wiadomości wykazu nieruchomości przeznaczonych do oddania w użyczenie</w:t>
      </w:r>
    </w:p>
    <w:p w14:paraId="651BD789" w14:textId="77777777" w:rsidR="00C765BA" w:rsidRDefault="00C765BA">
      <w:pPr>
        <w:pStyle w:val="Standard"/>
        <w:spacing w:line="360" w:lineRule="auto"/>
        <w:jc w:val="center"/>
        <w:rPr>
          <w:rFonts w:ascii="Arial" w:hAnsi="Arial" w:cs="Times New Roman"/>
          <w:sz w:val="22"/>
          <w:szCs w:val="22"/>
        </w:rPr>
      </w:pPr>
    </w:p>
    <w:p w14:paraId="7828934F" w14:textId="2A9A713D" w:rsidR="00C765BA" w:rsidRDefault="00000000">
      <w:pPr>
        <w:pStyle w:val="Standard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ab/>
        <w:t>Na podstawie art. 13 ust. 1, art. 25 ust. 1 i art. 35 ust. 1 i 2 ustawy z dnia 21 sierpnia 1997 r. o gospodarce nieruchomościami (Dz. U. z 2026, poz. 399</w:t>
      </w:r>
      <w:r w:rsidR="00EE1D5A">
        <w:rPr>
          <w:rFonts w:ascii="Arial" w:hAnsi="Arial" w:cs="Times New Roman"/>
          <w:sz w:val="22"/>
          <w:szCs w:val="22"/>
        </w:rPr>
        <w:t xml:space="preserve"> ze zm.</w:t>
      </w:r>
      <w:r>
        <w:rPr>
          <w:rFonts w:ascii="Arial" w:hAnsi="Arial" w:cs="Times New Roman"/>
          <w:sz w:val="22"/>
          <w:szCs w:val="22"/>
        </w:rPr>
        <w:t>) zarządza się, co następuje:</w:t>
      </w:r>
    </w:p>
    <w:p w14:paraId="47A83728" w14:textId="77777777" w:rsidR="00C765BA" w:rsidRDefault="00C765BA">
      <w:pPr>
        <w:pStyle w:val="Standard"/>
        <w:spacing w:line="360" w:lineRule="auto"/>
        <w:rPr>
          <w:rFonts w:ascii="Arial" w:hAnsi="Arial" w:cs="Times New Roman"/>
          <w:sz w:val="22"/>
          <w:szCs w:val="22"/>
        </w:rPr>
      </w:pPr>
    </w:p>
    <w:p w14:paraId="1B58E44E" w14:textId="77777777" w:rsidR="00C765BA" w:rsidRDefault="00000000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§ 1.</w:t>
      </w:r>
    </w:p>
    <w:p w14:paraId="3C3B57F5" w14:textId="77777777" w:rsidR="00C765BA" w:rsidRDefault="00C765BA">
      <w:pPr>
        <w:pStyle w:val="Standard"/>
        <w:jc w:val="center"/>
        <w:rPr>
          <w:rFonts w:ascii="Arial" w:hAnsi="Arial" w:cs="Times New Roman"/>
          <w:b/>
          <w:bCs/>
          <w:sz w:val="22"/>
          <w:szCs w:val="22"/>
        </w:rPr>
      </w:pPr>
    </w:p>
    <w:p w14:paraId="4BAA20C1" w14:textId="77777777" w:rsidR="00C765BA" w:rsidRDefault="00000000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Zgodnie z załącznikiem do zarządzenia przeznacza się nieruchomości gminne do użyczenia.</w:t>
      </w:r>
    </w:p>
    <w:p w14:paraId="58B76248" w14:textId="77777777" w:rsidR="00C765BA" w:rsidRDefault="00C765BA">
      <w:pPr>
        <w:pStyle w:val="Standard"/>
        <w:rPr>
          <w:rFonts w:ascii="Arial" w:hAnsi="Arial" w:cs="Times New Roman"/>
          <w:sz w:val="22"/>
          <w:szCs w:val="22"/>
        </w:rPr>
      </w:pPr>
    </w:p>
    <w:p w14:paraId="0E4239A7" w14:textId="77777777" w:rsidR="00C765BA" w:rsidRDefault="00000000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§ 2.</w:t>
      </w:r>
    </w:p>
    <w:p w14:paraId="1DAA78D0" w14:textId="77777777" w:rsidR="00C765BA" w:rsidRDefault="00C765BA">
      <w:pPr>
        <w:pStyle w:val="Standard"/>
        <w:jc w:val="center"/>
        <w:rPr>
          <w:rFonts w:ascii="Arial" w:hAnsi="Arial" w:cs="Times New Roman"/>
          <w:b/>
          <w:bCs/>
          <w:sz w:val="22"/>
          <w:szCs w:val="22"/>
        </w:rPr>
      </w:pPr>
    </w:p>
    <w:p w14:paraId="2FE97F6E" w14:textId="77777777" w:rsidR="00C765BA" w:rsidRDefault="00000000">
      <w:pPr>
        <w:pStyle w:val="Standard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1.  Wykaz, o którym mowa w § 1  wywiesza się na tablicy ogłoszeń urzędu na okres 21 dni oraz zamieszcza na stronie internetowej Urzędu Miejskiego w Biuletynie Informacji Publicznej.</w:t>
      </w:r>
    </w:p>
    <w:p w14:paraId="2BCA7DD2" w14:textId="77777777" w:rsidR="00C765BA" w:rsidRDefault="0000000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Times New Roman"/>
          <w:sz w:val="22"/>
          <w:szCs w:val="22"/>
        </w:rPr>
        <w:t>2. Informację o wywieszeniu wykazu podaje się do publicznej wiadomości w prasie internetowej.</w:t>
      </w:r>
    </w:p>
    <w:p w14:paraId="1249B97C" w14:textId="77777777" w:rsidR="00C765BA" w:rsidRDefault="00C765BA">
      <w:pPr>
        <w:pStyle w:val="Standard"/>
        <w:rPr>
          <w:rFonts w:ascii="Arial" w:hAnsi="Arial" w:cs="Times New Roman"/>
          <w:sz w:val="22"/>
          <w:szCs w:val="22"/>
        </w:rPr>
      </w:pPr>
    </w:p>
    <w:p w14:paraId="315D7582" w14:textId="77777777" w:rsidR="00C765BA" w:rsidRDefault="00000000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§ 3.</w:t>
      </w:r>
    </w:p>
    <w:p w14:paraId="6971BD30" w14:textId="77777777" w:rsidR="00C765BA" w:rsidRDefault="00C765BA">
      <w:pPr>
        <w:pStyle w:val="Standard"/>
        <w:jc w:val="center"/>
        <w:rPr>
          <w:rFonts w:ascii="Arial" w:hAnsi="Arial" w:cs="Times New Roman"/>
          <w:b/>
          <w:bCs/>
          <w:sz w:val="22"/>
          <w:szCs w:val="22"/>
        </w:rPr>
      </w:pPr>
    </w:p>
    <w:p w14:paraId="4B73C6C9" w14:textId="77777777" w:rsidR="00C765BA" w:rsidRDefault="00000000">
      <w:pPr>
        <w:pStyle w:val="Standard"/>
        <w:spacing w:line="360" w:lineRule="auto"/>
        <w:jc w:val="both"/>
        <w:rPr>
          <w:rFonts w:ascii="Arial" w:hAnsi="Arial" w:cs="Times New Roman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Wykonanie zarządzenia powierza się Kierownikowi Wydziału Gospodarki Przestrzennej, Ochrony Środowiska i Nieruchomości.</w:t>
      </w:r>
    </w:p>
    <w:p w14:paraId="339DD986" w14:textId="77777777" w:rsidR="00C765BA" w:rsidRDefault="00C765BA">
      <w:pPr>
        <w:pStyle w:val="Standard"/>
        <w:jc w:val="both"/>
        <w:rPr>
          <w:rFonts w:ascii="Arial" w:hAnsi="Arial" w:cs="Times New Roman"/>
          <w:sz w:val="22"/>
          <w:szCs w:val="22"/>
        </w:rPr>
      </w:pPr>
    </w:p>
    <w:p w14:paraId="49AEAE9D" w14:textId="77777777" w:rsidR="00C765BA" w:rsidRDefault="00000000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§ 4.</w:t>
      </w:r>
    </w:p>
    <w:p w14:paraId="4D6D9B12" w14:textId="77777777" w:rsidR="00C765BA" w:rsidRDefault="00C765BA">
      <w:pPr>
        <w:pStyle w:val="Standard"/>
        <w:jc w:val="both"/>
        <w:rPr>
          <w:rFonts w:ascii="Arial" w:hAnsi="Arial"/>
          <w:sz w:val="22"/>
          <w:szCs w:val="22"/>
        </w:rPr>
      </w:pPr>
    </w:p>
    <w:p w14:paraId="00E2D9CF" w14:textId="77777777" w:rsidR="00C765BA" w:rsidRDefault="00000000">
      <w:pPr>
        <w:pStyle w:val="Standard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Nadzór nad wykonaniem zarządzenia powierza się Sekretarzowi Gminy Gołdap.</w:t>
      </w:r>
    </w:p>
    <w:p w14:paraId="19CA8CA1" w14:textId="77777777" w:rsidR="00C765BA" w:rsidRDefault="00C765BA">
      <w:pPr>
        <w:pStyle w:val="Standard"/>
        <w:rPr>
          <w:rFonts w:ascii="Arial" w:hAnsi="Arial" w:cs="Times New Roman"/>
          <w:sz w:val="22"/>
          <w:szCs w:val="22"/>
        </w:rPr>
      </w:pPr>
    </w:p>
    <w:p w14:paraId="0A81B956" w14:textId="77777777" w:rsidR="00C765BA" w:rsidRDefault="00000000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§ 5.</w:t>
      </w:r>
    </w:p>
    <w:p w14:paraId="2DAFC3BD" w14:textId="77777777" w:rsidR="00C765BA" w:rsidRDefault="00C765BA">
      <w:pPr>
        <w:pStyle w:val="Standard"/>
        <w:jc w:val="center"/>
        <w:rPr>
          <w:rFonts w:ascii="Arial" w:hAnsi="Arial" w:cs="Times New Roman"/>
          <w:b/>
          <w:bCs/>
          <w:sz w:val="22"/>
          <w:szCs w:val="22"/>
        </w:rPr>
      </w:pPr>
    </w:p>
    <w:p w14:paraId="4AF5014A" w14:textId="77777777" w:rsidR="00C765BA" w:rsidRDefault="00000000">
      <w:pPr>
        <w:pStyle w:val="Standard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>Zarządzenie wchodzi w życie z dniem podjęcia.</w:t>
      </w:r>
    </w:p>
    <w:p w14:paraId="343F4AFD" w14:textId="77777777" w:rsidR="00C765BA" w:rsidRDefault="00C765BA">
      <w:pPr>
        <w:pStyle w:val="Standard"/>
        <w:rPr>
          <w:rFonts w:ascii="Arial" w:hAnsi="Arial" w:cs="Times New Roman"/>
          <w:sz w:val="22"/>
          <w:szCs w:val="22"/>
        </w:rPr>
      </w:pPr>
    </w:p>
    <w:p w14:paraId="7B2C98A2" w14:textId="77777777" w:rsidR="00C765BA" w:rsidRDefault="00C765BA">
      <w:pPr>
        <w:pStyle w:val="Standard"/>
        <w:rPr>
          <w:rFonts w:ascii="Arial" w:hAnsi="Arial" w:cs="Times New Roman"/>
          <w:sz w:val="22"/>
          <w:szCs w:val="22"/>
        </w:rPr>
      </w:pPr>
    </w:p>
    <w:p w14:paraId="78E87F0D" w14:textId="77777777" w:rsidR="00C765BA" w:rsidRDefault="00C765BA">
      <w:pPr>
        <w:pStyle w:val="Standard"/>
        <w:rPr>
          <w:rFonts w:ascii="Arial" w:hAnsi="Arial" w:cs="Times New Roman"/>
          <w:sz w:val="22"/>
          <w:szCs w:val="22"/>
        </w:rPr>
      </w:pPr>
    </w:p>
    <w:p w14:paraId="0A5F0DD6" w14:textId="77777777" w:rsidR="00C765BA" w:rsidRDefault="00000000">
      <w:pPr>
        <w:pStyle w:val="Standard"/>
        <w:rPr>
          <w:rFonts w:ascii="Arial" w:hAnsi="Arial"/>
          <w:sz w:val="22"/>
          <w:szCs w:val="22"/>
        </w:rPr>
        <w:sectPr w:rsidR="00C765BA">
          <w:pgSz w:w="11906" w:h="16838"/>
          <w:pgMar w:top="1417" w:right="1417" w:bottom="1417" w:left="1417" w:header="0" w:footer="0" w:gutter="0"/>
          <w:cols w:space="708"/>
          <w:formProt w:val="0"/>
          <w:docGrid w:linePitch="360"/>
        </w:sectPr>
      </w:pP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  <w:r>
        <w:rPr>
          <w:rFonts w:ascii="Arial" w:hAnsi="Arial" w:cs="Times New Roman"/>
          <w:sz w:val="22"/>
          <w:szCs w:val="22"/>
        </w:rPr>
        <w:tab/>
      </w:r>
    </w:p>
    <w:p w14:paraId="7BA284CF" w14:textId="77777777" w:rsidR="00C765BA" w:rsidRDefault="00C765BA">
      <w:pPr>
        <w:rPr>
          <w:rFonts w:ascii="Arial" w:hAnsi="Arial" w:cs="Times New Roman"/>
          <w:sz w:val="22"/>
          <w:szCs w:val="22"/>
        </w:rPr>
      </w:pPr>
    </w:p>
    <w:p w14:paraId="24CDF0A3" w14:textId="77777777" w:rsidR="00C765BA" w:rsidRDefault="00C765BA">
      <w:pPr>
        <w:rPr>
          <w:rFonts w:ascii="Arial" w:hAnsi="Arial" w:cs="Times New Roman"/>
          <w:sz w:val="22"/>
          <w:szCs w:val="22"/>
        </w:rPr>
      </w:pPr>
    </w:p>
    <w:p w14:paraId="0B956560" w14:textId="2B4C0ED3" w:rsidR="00C765BA" w:rsidRDefault="005478B0" w:rsidP="005478B0">
      <w:pPr>
        <w:pStyle w:val="Standard"/>
        <w:tabs>
          <w:tab w:val="left" w:pos="9735"/>
          <w:tab w:val="left" w:pos="10470"/>
        </w:tabs>
        <w:snapToGrid w:val="0"/>
        <w:jc w:val="center"/>
        <w:rPr>
          <w:rFonts w:ascii="Arial" w:hAnsi="Arial"/>
          <w:sz w:val="22"/>
          <w:szCs w:val="22"/>
        </w:rPr>
      </w:pPr>
      <w:bookmarkStart w:id="0" w:name="_Hlk203995801"/>
      <w:bookmarkEnd w:id="0"/>
      <w:r>
        <w:rPr>
          <w:rFonts w:ascii="Arial" w:hAnsi="Arial" w:cs="Times New Roman"/>
          <w:i/>
          <w:iCs/>
          <w:sz w:val="22"/>
          <w:szCs w:val="22"/>
        </w:rPr>
        <w:tab/>
      </w:r>
      <w:r w:rsidR="00000000">
        <w:rPr>
          <w:rFonts w:ascii="Arial" w:hAnsi="Arial" w:cs="Times New Roman"/>
          <w:i/>
          <w:iCs/>
          <w:sz w:val="22"/>
          <w:szCs w:val="22"/>
        </w:rPr>
        <w:t>Załącznik do Zarządzenia Nr</w:t>
      </w:r>
      <w:r>
        <w:rPr>
          <w:rFonts w:ascii="Arial" w:hAnsi="Arial" w:cs="Times New Roman"/>
          <w:i/>
          <w:iCs/>
          <w:sz w:val="22"/>
          <w:szCs w:val="22"/>
        </w:rPr>
        <w:t xml:space="preserve"> 959/X/2026</w:t>
      </w:r>
    </w:p>
    <w:p w14:paraId="7D5EC446" w14:textId="662129E3" w:rsidR="00C765BA" w:rsidRDefault="00000000">
      <w:pPr>
        <w:pStyle w:val="Nagwek1"/>
        <w:tabs>
          <w:tab w:val="left" w:pos="9735"/>
          <w:tab w:val="left" w:pos="10470"/>
        </w:tabs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Times New Roman"/>
          <w:i/>
          <w:iCs/>
          <w:sz w:val="22"/>
          <w:szCs w:val="22"/>
        </w:rPr>
        <w:t xml:space="preserve">Burmistrza Gołdapi </w:t>
      </w:r>
      <w:r w:rsidR="00EE1D5A">
        <w:rPr>
          <w:rFonts w:ascii="Arial" w:hAnsi="Arial" w:cs="Times New Roman"/>
          <w:i/>
          <w:iCs/>
          <w:sz w:val="22"/>
          <w:szCs w:val="22"/>
        </w:rPr>
        <w:t>z dnia</w:t>
      </w:r>
      <w:r w:rsidR="005478B0">
        <w:rPr>
          <w:rFonts w:ascii="Arial" w:hAnsi="Arial" w:cs="Times New Roman"/>
          <w:i/>
          <w:iCs/>
          <w:sz w:val="22"/>
          <w:szCs w:val="22"/>
        </w:rPr>
        <w:t xml:space="preserve"> 01-10-2026</w:t>
      </w:r>
    </w:p>
    <w:p w14:paraId="379CBEAC" w14:textId="77777777" w:rsidR="00C765BA" w:rsidRDefault="00000000">
      <w:pPr>
        <w:pStyle w:val="Standard"/>
        <w:tabs>
          <w:tab w:val="left" w:pos="9735"/>
          <w:tab w:val="left" w:pos="10470"/>
        </w:tabs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p w14:paraId="134B8F19" w14:textId="77777777" w:rsidR="00C765BA" w:rsidRDefault="00000000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 xml:space="preserve">BURMISTRZ  GOŁDAPI  </w:t>
      </w:r>
    </w:p>
    <w:p w14:paraId="54BD77EA" w14:textId="77777777" w:rsidR="00C765BA" w:rsidRDefault="00000000">
      <w:pPr>
        <w:pStyle w:val="Standard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bCs/>
          <w:sz w:val="22"/>
          <w:szCs w:val="22"/>
        </w:rPr>
        <w:t>PODAJE  DO  PUBLICZNEJ  WIADOMOŚCI  WYKAZ  NIERUCHOMOŚCI  PRZEZNACZONYCH</w:t>
      </w:r>
    </w:p>
    <w:p w14:paraId="03AE30F1" w14:textId="77777777" w:rsidR="00C765BA" w:rsidRDefault="00000000">
      <w:pPr>
        <w:pStyle w:val="Standard"/>
        <w:spacing w:line="360" w:lineRule="auto"/>
        <w:jc w:val="center"/>
        <w:rPr>
          <w:rStyle w:val="A0"/>
          <w:rFonts w:ascii="Arial" w:hAnsi="Arial" w:cs="Times New Roman"/>
          <w:b/>
          <w:sz w:val="22"/>
          <w:szCs w:val="22"/>
        </w:rPr>
      </w:pPr>
      <w:r>
        <w:rPr>
          <w:rStyle w:val="A0"/>
          <w:rFonts w:ascii="Arial" w:hAnsi="Arial" w:cs="Times New Roman"/>
          <w:b/>
          <w:sz w:val="22"/>
          <w:szCs w:val="22"/>
        </w:rPr>
        <w:t>DO UŻYCZENIA</w:t>
      </w:r>
    </w:p>
    <w:p w14:paraId="619B62AE" w14:textId="77777777" w:rsidR="00E46A9D" w:rsidRDefault="00E46A9D">
      <w:pPr>
        <w:pStyle w:val="Standard"/>
        <w:spacing w:line="360" w:lineRule="auto"/>
        <w:jc w:val="center"/>
      </w:pPr>
    </w:p>
    <w:tbl>
      <w:tblPr>
        <w:tblW w:w="15600" w:type="dxa"/>
        <w:tblInd w:w="-4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"/>
        <w:gridCol w:w="2329"/>
        <w:gridCol w:w="3880"/>
        <w:gridCol w:w="2044"/>
        <w:gridCol w:w="1466"/>
        <w:gridCol w:w="2866"/>
        <w:gridCol w:w="2632"/>
      </w:tblGrid>
      <w:tr w:rsidR="00C765BA" w14:paraId="33A583FA" w14:textId="77777777">
        <w:trPr>
          <w:trHeight w:val="184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345D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B113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DED9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0679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090D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1214C" w14:textId="77777777" w:rsidR="00C765BA" w:rsidRDefault="00000000">
            <w:pPr>
              <w:pStyle w:val="Standard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37D3" w14:textId="77777777" w:rsidR="00C765BA" w:rsidRDefault="00000000">
            <w:pPr>
              <w:pStyle w:val="Tekstpodstawowy21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7</w:t>
            </w:r>
          </w:p>
        </w:tc>
      </w:tr>
      <w:tr w:rsidR="00C765BA" w14:paraId="73D5C22B" w14:textId="77777777">
        <w:trPr>
          <w:trHeight w:val="671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DE11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Lp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209E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Oznaczenie nieruchomości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43B5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Opis i przeznaczenie nieruchomości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6FC4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Powierzchnia użyczanego gruntu</w:t>
            </w:r>
          </w:p>
          <w:p w14:paraId="470E732A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(m</w:t>
            </w:r>
            <w:r>
              <w:rPr>
                <w:rFonts w:ascii="Arial" w:hAnsi="Arial" w:cs="Times New Roman"/>
                <w:b/>
                <w:bCs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FE9B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Okres użyczenia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4CD0" w14:textId="77777777" w:rsidR="00C765BA" w:rsidRDefault="00000000">
            <w:pPr>
              <w:pStyle w:val="Standard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Cel użyczenia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8C7F" w14:textId="77777777" w:rsidR="00C765BA" w:rsidRDefault="00000000">
            <w:pPr>
              <w:pStyle w:val="Tekstpodstawowy21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b/>
                <w:bCs/>
                <w:sz w:val="22"/>
                <w:szCs w:val="22"/>
              </w:rPr>
              <w:t>Forma i pomiot oddania nieruchomości</w:t>
            </w:r>
          </w:p>
        </w:tc>
      </w:tr>
      <w:tr w:rsidR="00C765BA" w14:paraId="1848EADF" w14:textId="77777777">
        <w:trPr>
          <w:trHeight w:val="2084"/>
        </w:trPr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EA3F" w14:textId="77777777" w:rsidR="00C765BA" w:rsidRDefault="00000000">
            <w:pPr>
              <w:pStyle w:val="Zawartotabeliuser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sz w:val="22"/>
                <w:szCs w:val="22"/>
              </w:rPr>
              <w:t>1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7230" w14:textId="7CF547F8" w:rsidR="00C765BA" w:rsidRDefault="00000000">
            <w:pPr>
              <w:pStyle w:val="Standard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color w:val="000000"/>
                <w:sz w:val="22"/>
                <w:szCs w:val="22"/>
              </w:rPr>
              <w:t>Działka oznaczona w ewidencji gruntów  numerem</w:t>
            </w:r>
            <w:r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7663D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869/14</w:t>
            </w:r>
          </w:p>
          <w:p w14:paraId="1B8A8C95" w14:textId="72B666EC" w:rsidR="00C765BA" w:rsidRDefault="00000000">
            <w:pPr>
              <w:pStyle w:val="Standard"/>
              <w:snapToGrid w:val="0"/>
              <w:jc w:val="center"/>
            </w:pPr>
            <w:r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o pow. </w:t>
            </w:r>
            <w:r w:rsidR="0017663D" w:rsidRPr="0017663D">
              <w:rPr>
                <w:rFonts w:ascii="Arial" w:hAnsi="Arial"/>
                <w:sz w:val="22"/>
                <w:szCs w:val="22"/>
              </w:rPr>
              <w:t>0,0075</w:t>
            </w:r>
            <w:r>
              <w:t xml:space="preserve"> </w:t>
            </w:r>
            <w:r>
              <w:rPr>
                <w:rFonts w:ascii="Arial" w:hAnsi="Arial" w:cs="Times New Roman"/>
                <w:color w:val="000000"/>
                <w:sz w:val="22"/>
                <w:szCs w:val="22"/>
              </w:rPr>
              <w:t>ha</w:t>
            </w:r>
          </w:p>
          <w:p w14:paraId="2D3FEE3F" w14:textId="411FA3E4" w:rsidR="00C765BA" w:rsidRDefault="00000000">
            <w:pPr>
              <w:pStyle w:val="Standard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położona w Gołdapi przy ul. </w:t>
            </w:r>
            <w:r w:rsidR="0017663D">
              <w:rPr>
                <w:rFonts w:ascii="Arial" w:hAnsi="Arial" w:cs="Times New Roman"/>
                <w:color w:val="000000"/>
                <w:sz w:val="22"/>
                <w:szCs w:val="22"/>
              </w:rPr>
              <w:t>Matejki</w:t>
            </w:r>
            <w:r>
              <w:rPr>
                <w:rFonts w:ascii="Arial" w:hAnsi="Arial" w:cs="Times New Roman"/>
                <w:color w:val="000000"/>
                <w:sz w:val="22"/>
                <w:szCs w:val="22"/>
              </w:rPr>
              <w:t>, w obrębie 0002 Gołdap 2</w:t>
            </w:r>
          </w:p>
          <w:p w14:paraId="08A3B09F" w14:textId="0089E5DB" w:rsidR="00C765BA" w:rsidRPr="0017663D" w:rsidRDefault="00000000">
            <w:pPr>
              <w:pStyle w:val="Standard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 w:rsidRPr="0017663D"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 xml:space="preserve">KW </w:t>
            </w:r>
            <w:r w:rsidR="0017663D" w:rsidRPr="0017663D">
              <w:rPr>
                <w:rFonts w:ascii="Arial" w:hAnsi="Arial"/>
                <w:b/>
                <w:bCs/>
                <w:sz w:val="22"/>
                <w:szCs w:val="22"/>
              </w:rPr>
              <w:t>OL1C/00000735/2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6D0D" w14:textId="77777777" w:rsidR="00C765BA" w:rsidRDefault="00000000">
            <w:pPr>
              <w:pStyle w:val="Tekstpodstawowy21"/>
              <w:snapToGrid w:val="0"/>
              <w:rPr>
                <w:color w:val="000000"/>
              </w:rPr>
            </w:pPr>
            <w:r>
              <w:rPr>
                <w:rFonts w:ascii="Arial" w:hAnsi="Arial" w:cs="Times New Roman"/>
                <w:b/>
                <w:bCs/>
                <w:color w:val="000000"/>
                <w:sz w:val="22"/>
                <w:szCs w:val="22"/>
              </w:rPr>
              <w:t>Nieruchomość niezabudowana</w:t>
            </w:r>
          </w:p>
          <w:p w14:paraId="5353426B" w14:textId="4D78FD5A" w:rsidR="00C765BA" w:rsidRDefault="00000000">
            <w:pPr>
              <w:pStyle w:val="Tekstpodstawowy21"/>
              <w:snapToGrid w:val="0"/>
              <w:rPr>
                <w:rFonts w:ascii="Arial" w:hAnsi="Arial" w:cs="Times New Roman"/>
                <w:color w:val="FF0000"/>
                <w:sz w:val="22"/>
                <w:szCs w:val="22"/>
              </w:rPr>
            </w:pPr>
            <w:r>
              <w:rPr>
                <w:rFonts w:ascii="Arial" w:hAnsi="Arial" w:cs="Times New Roman"/>
                <w:color w:val="000000"/>
                <w:sz w:val="22"/>
                <w:szCs w:val="22"/>
              </w:rPr>
              <w:t xml:space="preserve">Powyższy teren nie jest objęty miejscowym szczegółowym planem zagospodarowania przestrzennego. </w:t>
            </w:r>
            <w:r w:rsidRPr="00E46A9D">
              <w:rPr>
                <w:rFonts w:ascii="Arial" w:hAnsi="Arial" w:cs="Times New Roman"/>
                <w:sz w:val="22"/>
                <w:szCs w:val="22"/>
              </w:rPr>
              <w:t xml:space="preserve">Zgodnie z ewidencją gruntów są to inne tereny </w:t>
            </w:r>
            <w:r w:rsidR="0017663D">
              <w:rPr>
                <w:rFonts w:ascii="Arial" w:hAnsi="Arial" w:cs="Times New Roman"/>
                <w:sz w:val="22"/>
                <w:szCs w:val="22"/>
              </w:rPr>
              <w:t>zabudowane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7F3A4" w14:textId="27274F1A" w:rsidR="00C765BA" w:rsidRDefault="00000000">
            <w:pPr>
              <w:pStyle w:val="Standard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sz w:val="22"/>
                <w:szCs w:val="22"/>
              </w:rPr>
              <w:t>1,</w:t>
            </w:r>
            <w:r w:rsidR="0017663D">
              <w:rPr>
                <w:rFonts w:ascii="Arial" w:hAnsi="Arial" w:cs="Times New Roman"/>
                <w:sz w:val="22"/>
                <w:szCs w:val="22"/>
              </w:rPr>
              <w:t>5</w:t>
            </w:r>
            <w:r>
              <w:rPr>
                <w:rFonts w:ascii="Arial" w:hAnsi="Arial" w:cs="Times New Roman"/>
                <w:sz w:val="22"/>
                <w:szCs w:val="22"/>
              </w:rPr>
              <w:t xml:space="preserve"> m</w:t>
            </w:r>
            <w:r>
              <w:rPr>
                <w:rFonts w:ascii="Arial" w:hAnsi="Arial" w:cs="Times New Roman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9C37" w14:textId="77777777" w:rsidR="00C765BA" w:rsidRDefault="00000000">
            <w:pPr>
              <w:pStyle w:val="Textbodyindent"/>
              <w:snapToGrid w:val="0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sz w:val="22"/>
                <w:szCs w:val="22"/>
              </w:rPr>
              <w:t>Czas nieokreślony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C852" w14:textId="77777777" w:rsidR="00C765BA" w:rsidRDefault="00000000">
            <w:pPr>
              <w:pStyle w:val="Standard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sz w:val="22"/>
                <w:szCs w:val="22"/>
              </w:rPr>
              <w:t>Urządzenie miejsca na ustawienie pojemników na odpady komunalne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934" w14:textId="5869D806" w:rsidR="00C765BA" w:rsidRDefault="00000000">
            <w:pPr>
              <w:pStyle w:val="Standard"/>
              <w:snapToGrid w:val="0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Times New Roman"/>
                <w:sz w:val="22"/>
                <w:szCs w:val="22"/>
              </w:rPr>
              <w:t xml:space="preserve">Umowa użyczenia na rzecz: właściciela nieruchomości </w:t>
            </w:r>
            <w:r w:rsidR="00966722">
              <w:rPr>
                <w:rFonts w:ascii="Arial" w:hAnsi="Arial" w:cs="Times New Roman"/>
                <w:sz w:val="22"/>
                <w:szCs w:val="22"/>
              </w:rPr>
              <w:t xml:space="preserve">oznaczonej </w:t>
            </w:r>
            <w:r w:rsidR="00C108FF">
              <w:rPr>
                <w:rFonts w:ascii="Arial" w:hAnsi="Arial" w:cs="Times New Roman"/>
                <w:sz w:val="22"/>
                <w:szCs w:val="22"/>
              </w:rPr>
              <w:t xml:space="preserve">nr </w:t>
            </w:r>
            <w:r w:rsidR="008F4972">
              <w:rPr>
                <w:rFonts w:ascii="Arial" w:hAnsi="Arial" w:cs="Times New Roman"/>
                <w:sz w:val="22"/>
                <w:szCs w:val="22"/>
              </w:rPr>
              <w:t>1964</w:t>
            </w:r>
            <w:r w:rsidR="00C108FF">
              <w:rPr>
                <w:rFonts w:ascii="Arial" w:hAnsi="Arial" w:cs="Times New Roman"/>
                <w:sz w:val="22"/>
                <w:szCs w:val="22"/>
              </w:rPr>
              <w:t xml:space="preserve"> obręb 0002 Gołdap 2</w:t>
            </w:r>
            <w:r w:rsidR="00966722">
              <w:rPr>
                <w:rFonts w:ascii="Arial" w:hAnsi="Arial" w:cs="Times New Roman"/>
                <w:sz w:val="22"/>
                <w:szCs w:val="22"/>
              </w:rPr>
              <w:t xml:space="preserve">, położonej przy ul. </w:t>
            </w:r>
            <w:r w:rsidR="0017663D">
              <w:rPr>
                <w:rFonts w:ascii="Arial" w:hAnsi="Arial" w:cs="Times New Roman"/>
                <w:sz w:val="22"/>
                <w:szCs w:val="22"/>
              </w:rPr>
              <w:t>Matejki</w:t>
            </w:r>
          </w:p>
          <w:p w14:paraId="34AE2833" w14:textId="3C106B28" w:rsidR="00C765BA" w:rsidRDefault="00C765BA">
            <w:pPr>
              <w:pStyle w:val="Standard"/>
              <w:snapToGrid w:val="0"/>
              <w:jc w:val="center"/>
              <w:rPr>
                <w:color w:val="FF0000"/>
              </w:rPr>
            </w:pPr>
          </w:p>
        </w:tc>
      </w:tr>
    </w:tbl>
    <w:p w14:paraId="0EAAD9F2" w14:textId="77777777" w:rsidR="00C765BA" w:rsidRDefault="00C765BA"/>
    <w:p w14:paraId="4B77DFCC" w14:textId="77777777" w:rsidR="00C765BA" w:rsidRDefault="00C765BA">
      <w:pPr>
        <w:tabs>
          <w:tab w:val="left" w:pos="285"/>
        </w:tabs>
        <w:jc w:val="both"/>
        <w:rPr>
          <w:rFonts w:ascii="Arial" w:hAnsi="Arial" w:cs="Times New Roman"/>
          <w:sz w:val="20"/>
          <w:szCs w:val="20"/>
        </w:rPr>
      </w:pPr>
    </w:p>
    <w:p w14:paraId="50D16881" w14:textId="77777777" w:rsidR="00C765BA" w:rsidRDefault="00000000" w:rsidP="00E46A9D">
      <w:pPr>
        <w:pStyle w:val="Textbody"/>
        <w:tabs>
          <w:tab w:val="left" w:pos="267"/>
        </w:tabs>
        <w:ind w:left="-18"/>
        <w:rPr>
          <w:sz w:val="20"/>
          <w:szCs w:val="20"/>
        </w:rPr>
      </w:pPr>
      <w:bookmarkStart w:id="1" w:name="_Hlk203995801_kopia_1"/>
      <w:bookmarkEnd w:id="1"/>
      <w:r>
        <w:rPr>
          <w:rFonts w:ascii="Arial" w:hAnsi="Arial" w:cs="Times New Roman"/>
          <w:sz w:val="20"/>
          <w:szCs w:val="20"/>
        </w:rPr>
        <w:t>Wykaz wywiesza się na okres 21 dni:</w:t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</w:p>
    <w:p w14:paraId="0CA2FD13" w14:textId="090F0212" w:rsidR="00C765BA" w:rsidRDefault="00000000" w:rsidP="00E46A9D">
      <w:pPr>
        <w:pStyle w:val="Textbody"/>
        <w:tabs>
          <w:tab w:val="left" w:pos="267"/>
        </w:tabs>
        <w:ind w:left="-18"/>
        <w:rPr>
          <w:sz w:val="20"/>
          <w:szCs w:val="20"/>
        </w:rPr>
      </w:pPr>
      <w:r>
        <w:rPr>
          <w:rFonts w:ascii="Arial" w:hAnsi="Arial" w:cs="Times New Roman"/>
          <w:sz w:val="20"/>
          <w:szCs w:val="20"/>
        </w:rPr>
        <w:t xml:space="preserve">Wywieszono na tablicy ogłoszeń: </w:t>
      </w:r>
      <w:r w:rsidR="00525BAB">
        <w:rPr>
          <w:rFonts w:ascii="Arial" w:hAnsi="Arial" w:cs="Times New Roman"/>
          <w:sz w:val="20"/>
          <w:szCs w:val="20"/>
        </w:rPr>
        <w:t>……………………..r.</w:t>
      </w:r>
      <w:r>
        <w:rPr>
          <w:rFonts w:ascii="Arial" w:hAnsi="Arial" w:cs="Times New Roman"/>
          <w:sz w:val="20"/>
          <w:szCs w:val="20"/>
        </w:rPr>
        <w:t xml:space="preserve"> </w:t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  <w:r>
        <w:rPr>
          <w:rFonts w:ascii="Arial" w:hAnsi="Arial" w:cs="Times New Roman"/>
          <w:sz w:val="20"/>
          <w:szCs w:val="20"/>
        </w:rPr>
        <w:tab/>
      </w:r>
    </w:p>
    <w:p w14:paraId="63D37E11" w14:textId="77777777" w:rsidR="00C765BA" w:rsidRDefault="00000000" w:rsidP="00E46A9D">
      <w:pPr>
        <w:pStyle w:val="Textbody"/>
        <w:tabs>
          <w:tab w:val="left" w:pos="267"/>
        </w:tabs>
        <w:ind w:left="-18"/>
        <w:rPr>
          <w:rFonts w:ascii="Arial" w:hAnsi="Arial"/>
          <w:sz w:val="22"/>
          <w:szCs w:val="22"/>
        </w:rPr>
        <w:sectPr w:rsidR="00C765BA">
          <w:pgSz w:w="16838" w:h="11906" w:orient="landscape"/>
          <w:pgMar w:top="0" w:right="1418" w:bottom="426" w:left="1418" w:header="0" w:footer="0" w:gutter="0"/>
          <w:cols w:space="708"/>
          <w:formProt w:val="0"/>
          <w:docGrid w:linePitch="600" w:charSpace="32768"/>
        </w:sectPr>
      </w:pPr>
      <w:r>
        <w:rPr>
          <w:rFonts w:ascii="Arial" w:hAnsi="Arial" w:cs="Times New Roman"/>
          <w:sz w:val="20"/>
          <w:szCs w:val="20"/>
        </w:rPr>
        <w:t xml:space="preserve">Zdjęto z tablicy ogłoszeń: …………..r      </w:t>
      </w:r>
      <w:r>
        <w:rPr>
          <w:rFonts w:ascii="Arial" w:hAnsi="Arial" w:cs="Times New Roman"/>
          <w:sz w:val="22"/>
          <w:szCs w:val="22"/>
        </w:rPr>
        <w:t xml:space="preserve">                                                            </w:t>
      </w:r>
    </w:p>
    <w:p w14:paraId="43984CE9" w14:textId="77777777" w:rsidR="00C765BA" w:rsidRDefault="00000000">
      <w:pPr>
        <w:pStyle w:val="Textbody"/>
        <w:tabs>
          <w:tab w:val="left" w:pos="267"/>
        </w:tabs>
        <w:spacing w:line="276" w:lineRule="auto"/>
        <w:ind w:left="-18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Times New Roman"/>
          <w:b/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</w:t>
      </w:r>
    </w:p>
    <w:p w14:paraId="44CB4E5A" w14:textId="77777777" w:rsidR="00C765BA" w:rsidRDefault="00000000">
      <w:pPr>
        <w:spacing w:line="360" w:lineRule="auto"/>
        <w:ind w:right="616"/>
        <w:jc w:val="center"/>
      </w:pPr>
      <w:r>
        <w:rPr>
          <w:rFonts w:ascii="Arial" w:hAnsi="Arial" w:cs="Times New Roman"/>
          <w:bCs/>
          <w:sz w:val="22"/>
          <w:szCs w:val="22"/>
        </w:rPr>
        <w:t>Uzasadnienie do</w:t>
      </w:r>
    </w:p>
    <w:p w14:paraId="4689A604" w14:textId="35C1F1F4" w:rsidR="00C765BA" w:rsidRDefault="00000000">
      <w:pPr>
        <w:spacing w:line="360" w:lineRule="auto"/>
        <w:ind w:right="1466"/>
        <w:jc w:val="center"/>
      </w:pPr>
      <w:r>
        <w:rPr>
          <w:rFonts w:ascii="Arial" w:hAnsi="Arial" w:cs="Times New Roman"/>
          <w:bCs/>
          <w:sz w:val="22"/>
          <w:szCs w:val="22"/>
        </w:rPr>
        <w:t xml:space="preserve">           Zarządzenia Nr </w:t>
      </w:r>
      <w:r w:rsidR="005478B0">
        <w:rPr>
          <w:rFonts w:ascii="Arial" w:hAnsi="Arial" w:cs="Times New Roman"/>
          <w:bCs/>
          <w:sz w:val="22"/>
          <w:szCs w:val="22"/>
        </w:rPr>
        <w:t>959/X/2026</w:t>
      </w:r>
    </w:p>
    <w:p w14:paraId="29B2C0B2" w14:textId="77777777" w:rsidR="00C765BA" w:rsidRDefault="00000000">
      <w:pPr>
        <w:spacing w:line="360" w:lineRule="auto"/>
        <w:ind w:right="1466"/>
        <w:jc w:val="center"/>
      </w:pPr>
      <w:r>
        <w:rPr>
          <w:rFonts w:ascii="Arial" w:hAnsi="Arial" w:cs="Times New Roman"/>
          <w:bCs/>
          <w:sz w:val="22"/>
          <w:szCs w:val="22"/>
        </w:rPr>
        <w:t xml:space="preserve">         Burmistrza Gołdapi</w:t>
      </w:r>
    </w:p>
    <w:p w14:paraId="49972CF4" w14:textId="7D5B56B7" w:rsidR="00C765BA" w:rsidRDefault="00000000">
      <w:pPr>
        <w:spacing w:line="360" w:lineRule="auto"/>
        <w:ind w:right="1466"/>
        <w:jc w:val="center"/>
      </w:pPr>
      <w:r>
        <w:rPr>
          <w:rFonts w:ascii="Arial" w:hAnsi="Arial" w:cs="Times New Roman"/>
          <w:bCs/>
          <w:sz w:val="22"/>
          <w:szCs w:val="22"/>
        </w:rPr>
        <w:t xml:space="preserve">            z dnia </w:t>
      </w:r>
      <w:r w:rsidR="005478B0">
        <w:rPr>
          <w:rFonts w:ascii="Arial" w:hAnsi="Arial" w:cs="Times New Roman"/>
          <w:bCs/>
          <w:sz w:val="22"/>
          <w:szCs w:val="22"/>
        </w:rPr>
        <w:t>01-10-2026</w:t>
      </w:r>
    </w:p>
    <w:p w14:paraId="47A460A3" w14:textId="77777777" w:rsidR="00C765BA" w:rsidRDefault="00000000">
      <w:pPr>
        <w:spacing w:line="360" w:lineRule="auto"/>
        <w:ind w:right="899"/>
        <w:jc w:val="center"/>
      </w:pPr>
      <w:r>
        <w:rPr>
          <w:rFonts w:ascii="Arial" w:hAnsi="Arial" w:cs="Times New Roman"/>
          <w:bCs/>
          <w:sz w:val="22"/>
          <w:szCs w:val="22"/>
        </w:rPr>
        <w:t>w sprawie podania do publicznej wiadomości wykazu nieruchomości przeznaczonych do oddania w użyczenie</w:t>
      </w:r>
    </w:p>
    <w:p w14:paraId="081C1872" w14:textId="77777777" w:rsidR="00C765BA" w:rsidRDefault="00C765BA">
      <w:pPr>
        <w:spacing w:line="360" w:lineRule="auto"/>
        <w:ind w:left="1560" w:right="1183"/>
        <w:jc w:val="center"/>
        <w:rPr>
          <w:rFonts w:ascii="Arial" w:hAnsi="Arial" w:cs="Times New Roman"/>
          <w:bCs/>
          <w:sz w:val="22"/>
          <w:szCs w:val="22"/>
        </w:rPr>
      </w:pPr>
    </w:p>
    <w:p w14:paraId="38E28EFA" w14:textId="7EDCA1B0" w:rsidR="00C765BA" w:rsidRDefault="00000000">
      <w:pPr>
        <w:tabs>
          <w:tab w:val="left" w:pos="1134"/>
        </w:tabs>
        <w:spacing w:line="360" w:lineRule="auto"/>
        <w:ind w:right="-1"/>
        <w:jc w:val="both"/>
      </w:pPr>
      <w:r>
        <w:rPr>
          <w:rFonts w:ascii="Arial" w:hAnsi="Arial" w:cs="Times New Roman"/>
          <w:bCs/>
          <w:sz w:val="22"/>
          <w:szCs w:val="22"/>
        </w:rPr>
        <w:tab/>
        <w:t xml:space="preserve">Zgodnie z art. 35 ust. 1 i ust. 2 ustawy z dnia 21 sierpnia 1997 r. o gospodarce nieruchomościami </w:t>
      </w:r>
      <w:r>
        <w:rPr>
          <w:rFonts w:ascii="Arial" w:hAnsi="Arial" w:cs="Times New Roman"/>
          <w:sz w:val="22"/>
          <w:szCs w:val="22"/>
        </w:rPr>
        <w:t>(Dz. U. 2026, poz. 399</w:t>
      </w:r>
      <w:r w:rsidR="006D1B57">
        <w:rPr>
          <w:rFonts w:ascii="Arial" w:hAnsi="Arial" w:cs="Times New Roman"/>
          <w:sz w:val="22"/>
          <w:szCs w:val="22"/>
        </w:rPr>
        <w:t xml:space="preserve"> ze zm.</w:t>
      </w:r>
      <w:r>
        <w:rPr>
          <w:rFonts w:ascii="Arial" w:hAnsi="Arial" w:cs="Times New Roman"/>
          <w:sz w:val="22"/>
          <w:szCs w:val="22"/>
        </w:rPr>
        <w:t xml:space="preserve">) </w:t>
      </w:r>
      <w:r>
        <w:rPr>
          <w:rFonts w:ascii="Arial" w:hAnsi="Arial" w:cs="Times New Roman"/>
          <w:bCs/>
          <w:sz w:val="22"/>
          <w:szCs w:val="22"/>
        </w:rPr>
        <w:t>Burmistrz Gołdapi jest zobowiązany do sporządzenia i podania do publicznej wiadomości wykazu nieruchomości przeznaczonych do oddania w użyczenie. Wykaz ten wywiesza się na okres 21 dni w siedzibie właściwego urzędu, a także zamieszcza się na stronach internetowych właściwego urzędu. Informację o zamieszczeniu wykazu właściwy organ podaje do publicznej wiadomości przez ogłoszenie w prasie lokalnej o zasięgu obejmującym co najmniej powiat, na terenie którego położona jest nieruchomość.</w:t>
      </w:r>
    </w:p>
    <w:p w14:paraId="6693E42F" w14:textId="77777777" w:rsidR="00C765BA" w:rsidRDefault="00000000">
      <w:pPr>
        <w:tabs>
          <w:tab w:val="left" w:pos="1134"/>
        </w:tabs>
        <w:spacing w:line="360" w:lineRule="auto"/>
        <w:ind w:right="-1"/>
        <w:jc w:val="both"/>
      </w:pPr>
      <w:r>
        <w:rPr>
          <w:rFonts w:ascii="Arial" w:hAnsi="Arial" w:cs="Times New Roman"/>
          <w:bCs/>
          <w:sz w:val="22"/>
          <w:szCs w:val="22"/>
        </w:rPr>
        <w:tab/>
      </w:r>
    </w:p>
    <w:p w14:paraId="52A5D755" w14:textId="77777777" w:rsidR="00C765BA" w:rsidRDefault="00000000">
      <w:pPr>
        <w:tabs>
          <w:tab w:val="left" w:pos="1134"/>
        </w:tabs>
        <w:spacing w:line="360" w:lineRule="auto"/>
        <w:ind w:right="-1"/>
        <w:jc w:val="both"/>
        <w:rPr>
          <w:color w:val="000000"/>
        </w:rPr>
      </w:pPr>
      <w:r>
        <w:rPr>
          <w:rFonts w:ascii="Arial" w:hAnsi="Arial" w:cs="Times New Roman"/>
          <w:bCs/>
          <w:color w:val="000000"/>
          <w:sz w:val="22"/>
          <w:szCs w:val="22"/>
        </w:rPr>
        <w:t>Ad. Pozycji nr 1 wykazu nieruchomości</w:t>
      </w:r>
    </w:p>
    <w:p w14:paraId="3F42C62C" w14:textId="3361761D" w:rsidR="00C765BA" w:rsidRDefault="00000000">
      <w:pPr>
        <w:tabs>
          <w:tab w:val="left" w:pos="1134"/>
        </w:tabs>
        <w:spacing w:line="360" w:lineRule="auto"/>
        <w:ind w:right="-1"/>
        <w:jc w:val="both"/>
        <w:rPr>
          <w:color w:val="000000"/>
        </w:rPr>
      </w:pPr>
      <w:r>
        <w:rPr>
          <w:rFonts w:ascii="Arial" w:hAnsi="Arial" w:cs="Times New Roman"/>
          <w:bCs/>
          <w:color w:val="000000"/>
          <w:sz w:val="22"/>
          <w:szCs w:val="22"/>
        </w:rPr>
        <w:t xml:space="preserve">W dniu </w:t>
      </w:r>
      <w:r w:rsidR="006D1B57">
        <w:rPr>
          <w:rFonts w:ascii="Arial" w:hAnsi="Arial" w:cs="Times New Roman"/>
          <w:bCs/>
          <w:color w:val="000000"/>
          <w:sz w:val="22"/>
          <w:szCs w:val="22"/>
        </w:rPr>
        <w:t>1</w:t>
      </w:r>
      <w:r w:rsidR="00D179CE">
        <w:rPr>
          <w:rFonts w:ascii="Arial" w:hAnsi="Arial" w:cs="Times New Roman"/>
          <w:bCs/>
          <w:color w:val="000000"/>
          <w:sz w:val="22"/>
          <w:szCs w:val="22"/>
        </w:rPr>
        <w:t>8-08-2026</w:t>
      </w:r>
      <w:r w:rsidR="006D1B57">
        <w:rPr>
          <w:rFonts w:ascii="Arial" w:hAnsi="Arial" w:cs="Times New Roman"/>
          <w:bCs/>
          <w:color w:val="000000"/>
          <w:sz w:val="22"/>
          <w:szCs w:val="22"/>
        </w:rPr>
        <w:t xml:space="preserve"> </w:t>
      </w:r>
      <w:r w:rsidR="00D179CE">
        <w:rPr>
          <w:rFonts w:ascii="Arial" w:hAnsi="Arial" w:cs="Times New Roman"/>
          <w:bCs/>
          <w:color w:val="000000"/>
          <w:sz w:val="22"/>
          <w:szCs w:val="22"/>
        </w:rPr>
        <w:t>Właściciel nieruchomości</w:t>
      </w:r>
      <w:r w:rsidR="00D179CE" w:rsidRPr="00D179CE">
        <w:rPr>
          <w:rFonts w:ascii="Arial" w:hAnsi="Arial" w:cs="Times New Roman"/>
          <w:sz w:val="22"/>
          <w:szCs w:val="22"/>
        </w:rPr>
        <w:t xml:space="preserve"> </w:t>
      </w:r>
      <w:r w:rsidR="00D179CE">
        <w:rPr>
          <w:rFonts w:ascii="Arial" w:hAnsi="Arial" w:cs="Times New Roman"/>
          <w:sz w:val="22"/>
          <w:szCs w:val="22"/>
        </w:rPr>
        <w:t>nr 1964 obręb 0002 Gołdap 2, położonej przy ul. Matejki</w:t>
      </w:r>
      <w:r w:rsidR="00D179CE">
        <w:rPr>
          <w:rFonts w:ascii="Arial" w:hAnsi="Arial" w:cs="Times New Roman"/>
          <w:bCs/>
          <w:color w:val="000000"/>
          <w:sz w:val="22"/>
          <w:szCs w:val="22"/>
        </w:rPr>
        <w:t xml:space="preserve"> w Gołdapi</w:t>
      </w:r>
      <w:r w:rsidR="00C108FF">
        <w:rPr>
          <w:rFonts w:ascii="Arial" w:hAnsi="Arial" w:cs="Times New Roman"/>
          <w:bCs/>
          <w:color w:val="000000"/>
          <w:sz w:val="22"/>
          <w:szCs w:val="22"/>
        </w:rPr>
        <w:t xml:space="preserve"> </w:t>
      </w:r>
      <w:r>
        <w:rPr>
          <w:rFonts w:ascii="Arial" w:hAnsi="Arial" w:cs="Times New Roman"/>
          <w:bCs/>
          <w:color w:val="000000"/>
          <w:sz w:val="22"/>
          <w:szCs w:val="22"/>
        </w:rPr>
        <w:t>złożył wniosek o użyczenie gruntu stanowiącego część działki nr</w:t>
      </w:r>
      <w:r w:rsidR="006D1B57">
        <w:rPr>
          <w:rFonts w:ascii="Arial" w:hAnsi="Arial" w:cs="Times New Roman"/>
          <w:bCs/>
          <w:color w:val="000000"/>
          <w:sz w:val="22"/>
          <w:szCs w:val="22"/>
        </w:rPr>
        <w:t xml:space="preserve"> </w:t>
      </w:r>
      <w:r w:rsidR="00D179CE">
        <w:rPr>
          <w:rFonts w:ascii="Arial" w:hAnsi="Arial" w:cs="Times New Roman"/>
          <w:bCs/>
          <w:color w:val="000000"/>
          <w:sz w:val="22"/>
          <w:szCs w:val="22"/>
        </w:rPr>
        <w:t>869/14</w:t>
      </w:r>
      <w:r>
        <w:rPr>
          <w:rFonts w:ascii="Arial" w:hAnsi="Arial" w:cs="Times New Roman"/>
          <w:bCs/>
          <w:color w:val="000000"/>
          <w:sz w:val="22"/>
          <w:szCs w:val="22"/>
        </w:rPr>
        <w:t>, obręb 0002 Gołdap 2 położonej w Gołdapi przy ul.</w:t>
      </w:r>
      <w:r w:rsidR="00EC44FF">
        <w:rPr>
          <w:rFonts w:ascii="Arial" w:hAnsi="Arial" w:cs="Times New Roman"/>
          <w:bCs/>
          <w:color w:val="000000"/>
          <w:sz w:val="22"/>
          <w:szCs w:val="22"/>
        </w:rPr>
        <w:t xml:space="preserve"> </w:t>
      </w:r>
      <w:r w:rsidR="00D179CE">
        <w:rPr>
          <w:rFonts w:ascii="Arial" w:hAnsi="Arial" w:cs="Times New Roman"/>
          <w:bCs/>
          <w:color w:val="000000"/>
          <w:sz w:val="22"/>
          <w:szCs w:val="22"/>
        </w:rPr>
        <w:t>Matejki</w:t>
      </w:r>
      <w:r>
        <w:rPr>
          <w:rFonts w:ascii="Arial" w:hAnsi="Arial" w:cs="Times New Roman"/>
          <w:bCs/>
          <w:color w:val="000000"/>
          <w:sz w:val="22"/>
          <w:szCs w:val="22"/>
        </w:rPr>
        <w:t>, z</w:t>
      </w:r>
      <w:r w:rsidR="00956B10">
        <w:rPr>
          <w:rFonts w:ascii="Arial" w:hAnsi="Arial" w:cs="Times New Roman"/>
          <w:bCs/>
          <w:color w:val="000000"/>
          <w:sz w:val="22"/>
          <w:szCs w:val="22"/>
        </w:rPr>
        <w:t> </w:t>
      </w:r>
      <w:r>
        <w:rPr>
          <w:rFonts w:ascii="Arial" w:hAnsi="Arial" w:cs="Times New Roman"/>
          <w:bCs/>
          <w:color w:val="000000"/>
          <w:sz w:val="22"/>
          <w:szCs w:val="22"/>
        </w:rPr>
        <w:t>przeznaczeniem pod urządzenie miejsca na ustawienie pojemników na odpady komunalne (wskazana nieruchomość bezpośrednio sąsiaduje z jego nieruchomością). Wniosek został złożony w celu uporządkowania terenu oraz w sytuacji braku możliwości dysponowania własnym gruntem do ustawienia pojemników na odpady komunalne i zapewnienia ich odpowiedniej segregacji.</w:t>
      </w:r>
    </w:p>
    <w:p w14:paraId="7FB96E35" w14:textId="77777777" w:rsidR="00C765BA" w:rsidRDefault="00C765BA">
      <w:pPr>
        <w:tabs>
          <w:tab w:val="left" w:pos="1134"/>
        </w:tabs>
        <w:spacing w:line="276" w:lineRule="auto"/>
        <w:ind w:right="-1"/>
        <w:jc w:val="both"/>
        <w:rPr>
          <w:rFonts w:cs="Times New Roman"/>
          <w:bCs/>
          <w:color w:val="FF0000"/>
        </w:rPr>
      </w:pPr>
    </w:p>
    <w:p w14:paraId="353DA3B6" w14:textId="77777777" w:rsidR="00C765BA" w:rsidRDefault="00C765BA">
      <w:pPr>
        <w:tabs>
          <w:tab w:val="left" w:pos="1134"/>
        </w:tabs>
        <w:spacing w:line="360" w:lineRule="auto"/>
        <w:ind w:right="-1"/>
        <w:jc w:val="both"/>
        <w:rPr>
          <w:rFonts w:ascii="Arial" w:hAnsi="Arial" w:cs="Times New Roman"/>
          <w:bCs/>
          <w:sz w:val="22"/>
          <w:szCs w:val="22"/>
        </w:rPr>
      </w:pPr>
    </w:p>
    <w:p w14:paraId="18BE4367" w14:textId="77777777" w:rsidR="00C765BA" w:rsidRDefault="00000000">
      <w:pPr>
        <w:tabs>
          <w:tab w:val="left" w:pos="1134"/>
        </w:tabs>
        <w:spacing w:line="360" w:lineRule="auto"/>
        <w:ind w:right="-1"/>
        <w:jc w:val="both"/>
        <w:rPr>
          <w:rFonts w:ascii="Arial" w:hAnsi="Arial" w:cs="Times New Roman"/>
          <w:bCs/>
          <w:sz w:val="22"/>
          <w:szCs w:val="22"/>
        </w:rPr>
      </w:pPr>
      <w:r>
        <w:rPr>
          <w:rFonts w:ascii="Arial" w:hAnsi="Arial" w:cs="Times New Roman"/>
          <w:bCs/>
          <w:sz w:val="22"/>
          <w:szCs w:val="22"/>
        </w:rPr>
        <w:t>W związku z zamiarem oddania w/w nieruchomości w użyczenie na okres powyżej 3 miesięcy, podjęcie niniejszego zarządzenia uznaje się za zasadne.</w:t>
      </w:r>
    </w:p>
    <w:p w14:paraId="562C886E" w14:textId="77777777" w:rsidR="00C765BA" w:rsidRDefault="00C765BA">
      <w:pPr>
        <w:spacing w:line="360" w:lineRule="auto"/>
        <w:ind w:left="1418" w:right="1466"/>
        <w:jc w:val="both"/>
        <w:rPr>
          <w:rFonts w:ascii="Arial" w:hAnsi="Arial" w:cs="Times New Roman"/>
          <w:bCs/>
          <w:sz w:val="22"/>
          <w:szCs w:val="22"/>
        </w:rPr>
      </w:pPr>
    </w:p>
    <w:p w14:paraId="057ABEC7" w14:textId="77777777" w:rsidR="00C765BA" w:rsidRDefault="00C765BA">
      <w:pPr>
        <w:pStyle w:val="Textbody"/>
        <w:tabs>
          <w:tab w:val="left" w:pos="267"/>
        </w:tabs>
        <w:ind w:left="-18"/>
        <w:jc w:val="both"/>
        <w:rPr>
          <w:rFonts w:ascii="Arial" w:hAnsi="Arial" w:cs="Times New Roman"/>
          <w:sz w:val="22"/>
          <w:szCs w:val="22"/>
        </w:rPr>
      </w:pPr>
    </w:p>
    <w:p w14:paraId="50F59176" w14:textId="77777777" w:rsidR="00C765BA" w:rsidRDefault="00C765BA">
      <w:pPr>
        <w:tabs>
          <w:tab w:val="left" w:pos="1134"/>
        </w:tabs>
        <w:spacing w:line="100" w:lineRule="atLeast"/>
        <w:ind w:right="-1"/>
        <w:jc w:val="both"/>
        <w:rPr>
          <w:rFonts w:ascii="Arial" w:hAnsi="Arial" w:cs="Times New Roman"/>
          <w:bCs/>
          <w:sz w:val="22"/>
          <w:szCs w:val="22"/>
        </w:rPr>
      </w:pPr>
    </w:p>
    <w:sectPr w:rsidR="00C765BA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27C41"/>
    <w:multiLevelType w:val="multilevel"/>
    <w:tmpl w:val="57D27B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7C2410E"/>
    <w:multiLevelType w:val="multilevel"/>
    <w:tmpl w:val="6EF2BDB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47484706">
    <w:abstractNumId w:val="1"/>
  </w:num>
  <w:num w:numId="2" w16cid:durableId="913008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BA"/>
    <w:rsid w:val="0002430B"/>
    <w:rsid w:val="0017663D"/>
    <w:rsid w:val="001E494B"/>
    <w:rsid w:val="0032100C"/>
    <w:rsid w:val="00334E4D"/>
    <w:rsid w:val="0034129F"/>
    <w:rsid w:val="00392270"/>
    <w:rsid w:val="00433DD1"/>
    <w:rsid w:val="00525BAB"/>
    <w:rsid w:val="005478B0"/>
    <w:rsid w:val="00553C2B"/>
    <w:rsid w:val="00611E31"/>
    <w:rsid w:val="00647275"/>
    <w:rsid w:val="006D1B57"/>
    <w:rsid w:val="007338ED"/>
    <w:rsid w:val="0081213E"/>
    <w:rsid w:val="00814044"/>
    <w:rsid w:val="008B03BE"/>
    <w:rsid w:val="008F4972"/>
    <w:rsid w:val="00954F1C"/>
    <w:rsid w:val="00956B10"/>
    <w:rsid w:val="00966722"/>
    <w:rsid w:val="00BB3917"/>
    <w:rsid w:val="00BC0E80"/>
    <w:rsid w:val="00C108FF"/>
    <w:rsid w:val="00C765BA"/>
    <w:rsid w:val="00D179CE"/>
    <w:rsid w:val="00E41489"/>
    <w:rsid w:val="00E46A9D"/>
    <w:rsid w:val="00E70590"/>
    <w:rsid w:val="00EC44FF"/>
    <w:rsid w:val="00ED2E80"/>
    <w:rsid w:val="00EE1D5A"/>
    <w:rsid w:val="00FD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7D72"/>
  <w15:docId w15:val="{D6AE011D-E194-43CA-B9B9-1790D7246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060"/>
    <w:pPr>
      <w:widowControl w:val="0"/>
      <w:textAlignment w:val="baseline"/>
    </w:pPr>
    <w:rPr>
      <w:rFonts w:ascii="Times New Roman" w:eastAsia="Lucida Sans Unicode" w:hAnsi="Times New Roman" w:cs="Mangal"/>
      <w:sz w:val="24"/>
      <w:szCs w:val="24"/>
      <w:lang w:eastAsia="hi-IN" w:bidi="hi-IN"/>
      <w14:ligatures w14:val="none"/>
    </w:rPr>
  </w:style>
  <w:style w:type="paragraph" w:styleId="Nagwek1">
    <w:name w:val="heading 1"/>
    <w:basedOn w:val="Standard"/>
    <w:next w:val="Standard"/>
    <w:link w:val="Nagwek1Znak"/>
    <w:qFormat/>
    <w:rsid w:val="00540BEF"/>
    <w:pPr>
      <w:keepNext/>
      <w:numPr>
        <w:numId w:val="1"/>
      </w:numPr>
      <w:jc w:val="right"/>
      <w:outlineLvl w:val="0"/>
    </w:pPr>
    <w:rPr>
      <w:rFonts w:eastAsia="Lucida Sans Unicode" w:cs="Mangal"/>
      <w:lang w:eastAsia="hi-IN"/>
    </w:rPr>
  </w:style>
  <w:style w:type="paragraph" w:styleId="Nagwek2">
    <w:name w:val="heading 2"/>
    <w:basedOn w:val="Nagwek"/>
    <w:next w:val="Textbody"/>
    <w:link w:val="Nagwek2Znak"/>
    <w:qFormat/>
    <w:rsid w:val="00540BEF"/>
    <w:pPr>
      <w:keepNext/>
      <w:numPr>
        <w:ilvl w:val="1"/>
        <w:numId w:val="1"/>
      </w:numPr>
      <w:tabs>
        <w:tab w:val="clear" w:pos="4536"/>
        <w:tab w:val="clear" w:pos="9072"/>
      </w:tabs>
      <w:spacing w:before="240" w:after="120"/>
      <w:outlineLvl w:val="1"/>
    </w:pPr>
    <w:rPr>
      <w:rFonts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540BEF"/>
    <w:rPr>
      <w:rFonts w:ascii="Times New Roman" w:eastAsia="Lucida Sans Unicode" w:hAnsi="Times New Roman" w:cs="Mangal"/>
      <w:kern w:val="2"/>
      <w:sz w:val="24"/>
      <w:szCs w:val="24"/>
      <w:lang w:eastAsia="hi-IN" w:bidi="hi-IN"/>
      <w14:ligatures w14:val="none"/>
    </w:rPr>
  </w:style>
  <w:style w:type="character" w:customStyle="1" w:styleId="Nagwek2Znak">
    <w:name w:val="Nagłówek 2 Znak"/>
    <w:basedOn w:val="Domylnaczcionkaakapitu"/>
    <w:link w:val="Nagwek2"/>
    <w:qFormat/>
    <w:rsid w:val="00540BEF"/>
    <w:rPr>
      <w:rFonts w:ascii="Times New Roman" w:eastAsia="Lucida Sans Unicode" w:hAnsi="Times New Roman" w:cs="Times New Roman"/>
      <w:b/>
      <w:bCs/>
      <w:kern w:val="2"/>
      <w:sz w:val="36"/>
      <w:szCs w:val="36"/>
      <w:lang w:eastAsia="hi-IN" w:bidi="hi-IN"/>
      <w14:ligatures w14:val="none"/>
    </w:rPr>
  </w:style>
  <w:style w:type="character" w:customStyle="1" w:styleId="A0">
    <w:name w:val="A0"/>
    <w:qFormat/>
    <w:rsid w:val="00540BEF"/>
    <w:rPr>
      <w:rFonts w:ascii="Trebuchet MS" w:eastAsia="Trebuchet MS" w:hAnsi="Trebuchet MS" w:cs="Trebuchet MS"/>
      <w:color w:val="000000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540BEF"/>
    <w:rPr>
      <w:rFonts w:ascii="Times New Roman" w:eastAsia="Lucida Sans Unicode" w:hAnsi="Times New Roman" w:cs="Mangal"/>
      <w:kern w:val="2"/>
      <w:sz w:val="24"/>
      <w:szCs w:val="21"/>
      <w:lang w:eastAsia="hi-IN" w:bidi="hi-IN"/>
      <w14:ligatures w14:val="none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540BEF"/>
    <w:pPr>
      <w:tabs>
        <w:tab w:val="center" w:pos="4536"/>
        <w:tab w:val="right" w:pos="9072"/>
      </w:tabs>
    </w:pPr>
    <w:rPr>
      <w:szCs w:val="21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Standard">
    <w:name w:val="Standard"/>
    <w:qFormat/>
    <w:rsid w:val="00A434FA"/>
    <w:pPr>
      <w:widowControl w:val="0"/>
      <w:textAlignment w:val="baseline"/>
    </w:pPr>
    <w:rPr>
      <w:rFonts w:ascii="Times New Roman" w:eastAsia="SimSun" w:hAnsi="Times New Roman" w:cs="Arial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qFormat/>
    <w:rsid w:val="00B07060"/>
    <w:pPr>
      <w:spacing w:after="120"/>
    </w:pPr>
    <w:rPr>
      <w:rFonts w:eastAsia="Lucida Sans Unicode" w:cs="Mangal"/>
      <w:lang w:eastAsia="hi-IN"/>
    </w:rPr>
  </w:style>
  <w:style w:type="paragraph" w:customStyle="1" w:styleId="Zawartotabeliuser">
    <w:name w:val="Zawartość tabeli (user)"/>
    <w:basedOn w:val="Standard"/>
    <w:qFormat/>
    <w:rsid w:val="00540BEF"/>
    <w:pPr>
      <w:suppressLineNumbers/>
    </w:pPr>
    <w:rPr>
      <w:rFonts w:eastAsia="Lucida Sans Unicode" w:cs="Mangal"/>
      <w:lang w:eastAsia="hi-IN"/>
    </w:rPr>
  </w:style>
  <w:style w:type="paragraph" w:customStyle="1" w:styleId="Tekstpodstawowy21">
    <w:name w:val="Tekst podstawowy 21"/>
    <w:basedOn w:val="Standard"/>
    <w:qFormat/>
    <w:rsid w:val="00540BEF"/>
    <w:pPr>
      <w:jc w:val="center"/>
    </w:pPr>
    <w:rPr>
      <w:rFonts w:eastAsia="Lucida Sans Unicode" w:cs="Mangal"/>
      <w:lang w:eastAsia="hi-IN"/>
    </w:rPr>
  </w:style>
  <w:style w:type="paragraph" w:customStyle="1" w:styleId="Textbodyindent">
    <w:name w:val="Text body indent"/>
    <w:basedOn w:val="Standard"/>
    <w:qFormat/>
    <w:rsid w:val="00540BEF"/>
    <w:pPr>
      <w:jc w:val="center"/>
    </w:pPr>
    <w:rPr>
      <w:rFonts w:eastAsia="Lucida Sans Unicode" w:cs="Mangal"/>
      <w:lang w:eastAsia="hi-IN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3</Pages>
  <Words>606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magda.kulis</dc:creator>
  <dc:description/>
  <cp:lastModifiedBy>Ola Szymańczyk</cp:lastModifiedBy>
  <cp:revision>52</cp:revision>
  <cp:lastPrinted>2026-09-21T12:56:00Z</cp:lastPrinted>
  <dcterms:created xsi:type="dcterms:W3CDTF">2025-07-14T08:21:00Z</dcterms:created>
  <dcterms:modified xsi:type="dcterms:W3CDTF">2026-10-01T08:23:00Z</dcterms:modified>
  <dc:language>pl-PL</dc:language>
</cp:coreProperties>
</file>