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5685" w14:textId="7B23B82F" w:rsidR="00C765BA" w:rsidRDefault="00000000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Zarządzenie nr</w:t>
      </w:r>
      <w:r w:rsidR="001E494B">
        <w:rPr>
          <w:rFonts w:ascii="Arial" w:hAnsi="Arial" w:cs="Times New Roman"/>
          <w:b/>
          <w:bCs/>
          <w:sz w:val="22"/>
          <w:szCs w:val="22"/>
        </w:rPr>
        <w:t xml:space="preserve"> 774/V/2026</w:t>
      </w:r>
    </w:p>
    <w:p w14:paraId="11F61059" w14:textId="77777777" w:rsidR="00C765BA" w:rsidRDefault="00000000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Burmistrza Gołdapi</w:t>
      </w:r>
    </w:p>
    <w:p w14:paraId="27DDEC9E" w14:textId="1274B76E" w:rsidR="00C765BA" w:rsidRDefault="00000000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z dnia</w:t>
      </w:r>
      <w:r w:rsidR="001E494B">
        <w:rPr>
          <w:rFonts w:ascii="Arial" w:hAnsi="Arial" w:cs="Times New Roman"/>
          <w:b/>
          <w:bCs/>
          <w:sz w:val="22"/>
          <w:szCs w:val="22"/>
        </w:rPr>
        <w:t xml:space="preserve"> 8 maja 2026 r.</w:t>
      </w:r>
    </w:p>
    <w:p w14:paraId="07CB2B6A" w14:textId="77777777" w:rsidR="00C765BA" w:rsidRDefault="00C765BA">
      <w:pPr>
        <w:pStyle w:val="Standard"/>
        <w:spacing w:line="360" w:lineRule="auto"/>
        <w:rPr>
          <w:rFonts w:ascii="Arial" w:hAnsi="Arial" w:cs="Times New Roman"/>
          <w:b/>
          <w:bCs/>
          <w:sz w:val="22"/>
          <w:szCs w:val="22"/>
        </w:rPr>
      </w:pPr>
    </w:p>
    <w:p w14:paraId="184D35F6" w14:textId="77777777" w:rsidR="00C765BA" w:rsidRDefault="00000000">
      <w:pPr>
        <w:pStyle w:val="Standard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w sprawie podania do publicznej wiadomości wykazu nieruchomości przeznaczonych do oddania w użyczenie</w:t>
      </w:r>
    </w:p>
    <w:p w14:paraId="651BD789" w14:textId="77777777" w:rsidR="00C765BA" w:rsidRDefault="00C765BA">
      <w:pPr>
        <w:pStyle w:val="Standard"/>
        <w:spacing w:line="360" w:lineRule="auto"/>
        <w:jc w:val="center"/>
        <w:rPr>
          <w:rFonts w:ascii="Arial" w:hAnsi="Arial" w:cs="Times New Roman"/>
          <w:sz w:val="22"/>
          <w:szCs w:val="22"/>
        </w:rPr>
      </w:pPr>
    </w:p>
    <w:p w14:paraId="7828934F" w14:textId="77777777" w:rsidR="00C765BA" w:rsidRDefault="00000000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ab/>
        <w:t>Na podstawie art. 13 ust. 1, art. 25 ust. 1 i art. 35 ust. 1 i 2 ustawy z dnia 21 sierpnia 1997 r. o gospodarce nieruchomościami (Dz. U. z 2026, poz. 399) zarządza się, co następuje:</w:t>
      </w:r>
    </w:p>
    <w:p w14:paraId="47A83728" w14:textId="77777777" w:rsidR="00C765BA" w:rsidRDefault="00C765BA">
      <w:pPr>
        <w:pStyle w:val="Standard"/>
        <w:spacing w:line="360" w:lineRule="auto"/>
        <w:rPr>
          <w:rFonts w:ascii="Arial" w:hAnsi="Arial" w:cs="Times New Roman"/>
          <w:sz w:val="22"/>
          <w:szCs w:val="22"/>
        </w:rPr>
      </w:pPr>
    </w:p>
    <w:p w14:paraId="1B58E44E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1.</w:t>
      </w:r>
    </w:p>
    <w:p w14:paraId="3C3B57F5" w14:textId="77777777" w:rsidR="00C765BA" w:rsidRDefault="00C765BA">
      <w:pPr>
        <w:pStyle w:val="Standard"/>
        <w:jc w:val="center"/>
        <w:rPr>
          <w:rFonts w:ascii="Arial" w:hAnsi="Arial" w:cs="Times New Roman"/>
          <w:b/>
          <w:bCs/>
          <w:sz w:val="22"/>
          <w:szCs w:val="22"/>
        </w:rPr>
      </w:pPr>
    </w:p>
    <w:p w14:paraId="4BAA20C1" w14:textId="77777777" w:rsidR="00C765BA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Zgodnie z załącznikiem do zarządzenia przeznacza się nieruchomości gminne do użyczenia.</w:t>
      </w:r>
    </w:p>
    <w:p w14:paraId="58B76248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0E4239A7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2.</w:t>
      </w:r>
    </w:p>
    <w:p w14:paraId="1DAA78D0" w14:textId="77777777" w:rsidR="00C765BA" w:rsidRDefault="00C765BA">
      <w:pPr>
        <w:pStyle w:val="Standard"/>
        <w:jc w:val="center"/>
        <w:rPr>
          <w:rFonts w:ascii="Arial" w:hAnsi="Arial" w:cs="Times New Roman"/>
          <w:b/>
          <w:bCs/>
          <w:sz w:val="22"/>
          <w:szCs w:val="22"/>
        </w:rPr>
      </w:pPr>
    </w:p>
    <w:p w14:paraId="2FE97F6E" w14:textId="77777777" w:rsidR="00C765BA" w:rsidRDefault="00000000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1.  Wykaz, o którym mowa w § 1  wywiesza się na tablicy ogłoszeń urzędu na okres 21 dni oraz zamieszcza na stronie internetowej Urzędu Miejskiego w Biuletynie Informacji Publicznej.</w:t>
      </w:r>
    </w:p>
    <w:p w14:paraId="2BCA7DD2" w14:textId="77777777" w:rsidR="00C765BA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Times New Roman"/>
          <w:sz w:val="22"/>
          <w:szCs w:val="22"/>
        </w:rPr>
        <w:t>2. Informację o wywieszeniu wykazu podaje się do publicznej wiadomości w prasie internetowej.</w:t>
      </w:r>
    </w:p>
    <w:p w14:paraId="1249B97C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315D7582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3.</w:t>
      </w:r>
    </w:p>
    <w:p w14:paraId="6971BD30" w14:textId="77777777" w:rsidR="00C765BA" w:rsidRDefault="00C765BA">
      <w:pPr>
        <w:pStyle w:val="Standard"/>
        <w:jc w:val="center"/>
        <w:rPr>
          <w:rFonts w:ascii="Arial" w:hAnsi="Arial" w:cs="Times New Roman"/>
          <w:b/>
          <w:bCs/>
          <w:sz w:val="22"/>
          <w:szCs w:val="22"/>
        </w:rPr>
      </w:pPr>
    </w:p>
    <w:p w14:paraId="4B73C6C9" w14:textId="77777777" w:rsidR="00C765BA" w:rsidRDefault="00000000">
      <w:pPr>
        <w:pStyle w:val="Standard"/>
        <w:spacing w:line="360" w:lineRule="auto"/>
        <w:jc w:val="both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Wykonanie zarządzenia powierza się Kierownikowi Wydziału Gospodarki Przestrzennej, Ochrony Środowiska i Nieruchomości.</w:t>
      </w:r>
    </w:p>
    <w:p w14:paraId="339DD986" w14:textId="77777777" w:rsidR="00C765BA" w:rsidRDefault="00C765BA">
      <w:pPr>
        <w:pStyle w:val="Standard"/>
        <w:jc w:val="both"/>
        <w:rPr>
          <w:rFonts w:ascii="Arial" w:hAnsi="Arial" w:cs="Times New Roman"/>
          <w:sz w:val="22"/>
          <w:szCs w:val="22"/>
        </w:rPr>
      </w:pPr>
    </w:p>
    <w:p w14:paraId="49AEAE9D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4.</w:t>
      </w:r>
    </w:p>
    <w:p w14:paraId="4D6D9B12" w14:textId="77777777" w:rsidR="00C765BA" w:rsidRDefault="00C765BA">
      <w:pPr>
        <w:pStyle w:val="Standard"/>
        <w:jc w:val="both"/>
        <w:rPr>
          <w:rFonts w:ascii="Arial" w:hAnsi="Arial"/>
          <w:sz w:val="22"/>
          <w:szCs w:val="22"/>
        </w:rPr>
      </w:pPr>
    </w:p>
    <w:p w14:paraId="00E2D9CF" w14:textId="77777777" w:rsidR="00C765BA" w:rsidRDefault="00000000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Nadzór nad wykonaniem zarządzenia powierza się Sekretarzowi Gminy Gołdap.</w:t>
      </w:r>
    </w:p>
    <w:p w14:paraId="19CA8CA1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0A81B956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§ 5.</w:t>
      </w:r>
    </w:p>
    <w:p w14:paraId="2DAFC3BD" w14:textId="77777777" w:rsidR="00C765BA" w:rsidRDefault="00C765BA">
      <w:pPr>
        <w:pStyle w:val="Standard"/>
        <w:jc w:val="center"/>
        <w:rPr>
          <w:rFonts w:ascii="Arial" w:hAnsi="Arial" w:cs="Times New Roman"/>
          <w:b/>
          <w:bCs/>
          <w:sz w:val="22"/>
          <w:szCs w:val="22"/>
        </w:rPr>
      </w:pPr>
    </w:p>
    <w:p w14:paraId="4AF5014A" w14:textId="77777777" w:rsidR="00C765BA" w:rsidRDefault="0000000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Zarządzenie wchodzi w życie z dniem podjęcia.</w:t>
      </w:r>
    </w:p>
    <w:p w14:paraId="343F4AFD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7B2C98A2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78E87F0D" w14:textId="77777777" w:rsidR="00C765BA" w:rsidRDefault="00C765BA">
      <w:pPr>
        <w:pStyle w:val="Standard"/>
        <w:rPr>
          <w:rFonts w:ascii="Arial" w:hAnsi="Arial" w:cs="Times New Roman"/>
          <w:sz w:val="22"/>
          <w:szCs w:val="22"/>
        </w:rPr>
      </w:pPr>
    </w:p>
    <w:p w14:paraId="0A5F0DD6" w14:textId="77777777" w:rsidR="00C765BA" w:rsidRDefault="00000000">
      <w:pPr>
        <w:pStyle w:val="Standard"/>
        <w:rPr>
          <w:rFonts w:ascii="Arial" w:hAnsi="Arial"/>
          <w:sz w:val="22"/>
          <w:szCs w:val="22"/>
        </w:rPr>
        <w:sectPr w:rsidR="00C765BA">
          <w:pgSz w:w="11906" w:h="16838"/>
          <w:pgMar w:top="1417" w:right="1417" w:bottom="1417" w:left="1417" w:header="0" w:footer="0" w:gutter="0"/>
          <w:cols w:space="708"/>
          <w:formProt w:val="0"/>
          <w:docGrid w:linePitch="360"/>
        </w:sectPr>
      </w:pP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  <w:r>
        <w:rPr>
          <w:rFonts w:ascii="Arial" w:hAnsi="Arial" w:cs="Times New Roman"/>
          <w:sz w:val="22"/>
          <w:szCs w:val="22"/>
        </w:rPr>
        <w:tab/>
      </w:r>
    </w:p>
    <w:p w14:paraId="7BA284CF" w14:textId="77777777" w:rsidR="00C765BA" w:rsidRDefault="00C765BA">
      <w:pPr>
        <w:rPr>
          <w:rFonts w:ascii="Arial" w:hAnsi="Arial" w:cs="Times New Roman"/>
          <w:sz w:val="22"/>
          <w:szCs w:val="22"/>
        </w:rPr>
      </w:pPr>
    </w:p>
    <w:p w14:paraId="24CDF0A3" w14:textId="77777777" w:rsidR="00C765BA" w:rsidRDefault="00C765BA">
      <w:pPr>
        <w:rPr>
          <w:rFonts w:ascii="Arial" w:hAnsi="Arial" w:cs="Times New Roman"/>
          <w:sz w:val="22"/>
          <w:szCs w:val="22"/>
        </w:rPr>
      </w:pPr>
    </w:p>
    <w:p w14:paraId="0B956560" w14:textId="6A16AAD4" w:rsidR="00C765BA" w:rsidRDefault="00000000">
      <w:pPr>
        <w:pStyle w:val="Standard"/>
        <w:tabs>
          <w:tab w:val="left" w:pos="9735"/>
          <w:tab w:val="left" w:pos="10470"/>
        </w:tabs>
        <w:snapToGrid w:val="0"/>
        <w:jc w:val="right"/>
        <w:rPr>
          <w:rFonts w:ascii="Arial" w:hAnsi="Arial"/>
          <w:sz w:val="22"/>
          <w:szCs w:val="22"/>
        </w:rPr>
      </w:pPr>
      <w:bookmarkStart w:id="0" w:name="_Hlk203995801"/>
      <w:bookmarkEnd w:id="0"/>
      <w:r>
        <w:rPr>
          <w:rFonts w:ascii="Arial" w:hAnsi="Arial" w:cs="Times New Roman"/>
          <w:i/>
          <w:iCs/>
          <w:sz w:val="22"/>
          <w:szCs w:val="22"/>
        </w:rPr>
        <w:t xml:space="preserve">Załącznik do Zarządzenia Nr </w:t>
      </w:r>
      <w:r w:rsidR="001E494B">
        <w:rPr>
          <w:rFonts w:ascii="Arial" w:hAnsi="Arial" w:cs="Times New Roman"/>
          <w:i/>
          <w:iCs/>
          <w:sz w:val="22"/>
          <w:szCs w:val="22"/>
        </w:rPr>
        <w:t>774/V/2026</w:t>
      </w:r>
    </w:p>
    <w:p w14:paraId="7D5EC446" w14:textId="0BC01057" w:rsidR="00C765BA" w:rsidRDefault="00000000">
      <w:pPr>
        <w:pStyle w:val="Nagwek1"/>
        <w:tabs>
          <w:tab w:val="left" w:pos="9735"/>
          <w:tab w:val="left" w:pos="104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rial" w:hAnsi="Arial" w:cs="Times New Roman"/>
          <w:i/>
          <w:iCs/>
          <w:sz w:val="22"/>
          <w:szCs w:val="22"/>
        </w:rPr>
        <w:t xml:space="preserve">Burmistrza Gołdapi z </w:t>
      </w:r>
      <w:r w:rsidR="001E494B">
        <w:rPr>
          <w:rFonts w:ascii="Arial" w:hAnsi="Arial" w:cs="Times New Roman"/>
          <w:i/>
          <w:iCs/>
          <w:sz w:val="22"/>
          <w:szCs w:val="22"/>
        </w:rPr>
        <w:t>8 maja 2026 r.</w:t>
      </w:r>
    </w:p>
    <w:p w14:paraId="379CBEAC" w14:textId="77777777" w:rsidR="00C765BA" w:rsidRDefault="00000000">
      <w:pPr>
        <w:pStyle w:val="Standard"/>
        <w:tabs>
          <w:tab w:val="left" w:pos="9735"/>
          <w:tab w:val="left" w:pos="10470"/>
        </w:tabs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134B8F19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 xml:space="preserve">BURMISTRZ  GOŁDAPI  </w:t>
      </w:r>
    </w:p>
    <w:p w14:paraId="54BD77EA" w14:textId="77777777" w:rsidR="00C765B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bCs/>
          <w:sz w:val="22"/>
          <w:szCs w:val="22"/>
        </w:rPr>
        <w:t>PODAJE  DO  PUBLICZNEJ  WIADOMOŚCI  WYKAZ  NIERUCHOMOŚCI  PRZEZNACZONYCH</w:t>
      </w:r>
    </w:p>
    <w:p w14:paraId="03AE30F1" w14:textId="77777777" w:rsidR="00C765BA" w:rsidRDefault="00000000">
      <w:pPr>
        <w:pStyle w:val="Standard"/>
        <w:spacing w:line="360" w:lineRule="auto"/>
        <w:jc w:val="center"/>
        <w:rPr>
          <w:rStyle w:val="A0"/>
          <w:rFonts w:ascii="Arial" w:hAnsi="Arial" w:cs="Times New Roman"/>
          <w:b/>
          <w:sz w:val="22"/>
          <w:szCs w:val="22"/>
        </w:rPr>
      </w:pPr>
      <w:r>
        <w:rPr>
          <w:rStyle w:val="A0"/>
          <w:rFonts w:ascii="Arial" w:hAnsi="Arial" w:cs="Times New Roman"/>
          <w:b/>
          <w:sz w:val="22"/>
          <w:szCs w:val="22"/>
        </w:rPr>
        <w:t>DO UŻYCZENIA</w:t>
      </w:r>
    </w:p>
    <w:p w14:paraId="619B62AE" w14:textId="77777777" w:rsidR="00E46A9D" w:rsidRDefault="00E46A9D">
      <w:pPr>
        <w:pStyle w:val="Standard"/>
        <w:spacing w:line="360" w:lineRule="auto"/>
        <w:jc w:val="center"/>
      </w:pPr>
    </w:p>
    <w:tbl>
      <w:tblPr>
        <w:tblW w:w="15600" w:type="dxa"/>
        <w:tblInd w:w="-4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2329"/>
        <w:gridCol w:w="3880"/>
        <w:gridCol w:w="2044"/>
        <w:gridCol w:w="1466"/>
        <w:gridCol w:w="2866"/>
        <w:gridCol w:w="2632"/>
      </w:tblGrid>
      <w:tr w:rsidR="00C765BA" w14:paraId="33A583FA" w14:textId="77777777">
        <w:trPr>
          <w:trHeight w:val="1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45D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B113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DED9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0679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90D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14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37D3" w14:textId="77777777" w:rsidR="00C765BA" w:rsidRDefault="00000000">
            <w:pPr>
              <w:pStyle w:val="Tekstpodstawowy21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7</w:t>
            </w:r>
          </w:p>
        </w:tc>
      </w:tr>
      <w:tr w:rsidR="00C765BA" w14:paraId="73D5C22B" w14:textId="77777777">
        <w:trPr>
          <w:trHeight w:val="671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DE11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Lp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09E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Oznaczenie nieruchomości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43B5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Opis i przeznaczenie nieruchomości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6FC4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Powierzchnia użyczanego gruntu</w:t>
            </w:r>
          </w:p>
          <w:p w14:paraId="470E732A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(m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FE9B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Okres użyczenia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CD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Cel użyczenia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8C7F" w14:textId="77777777" w:rsidR="00C765BA" w:rsidRDefault="00000000">
            <w:pPr>
              <w:pStyle w:val="Tekstpodstawowy21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Forma i pomiot oddania nieruchomości</w:t>
            </w:r>
          </w:p>
        </w:tc>
      </w:tr>
      <w:tr w:rsidR="00C765BA" w14:paraId="1848EADF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EA3F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723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1B8A8C95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2D3FEE3F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08A3B09F" w14:textId="34ACA03A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6D0D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5353426B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Powyższy teren nie jest objęty miejscowym szczegółowym planem zagospodarowania przestrzennego.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F3A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9C37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C852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C9934" w14:textId="42F52A7D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Umowa użyczenia na rzecz: właściciela nieruchomości 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 xml:space="preserve">oznaczonej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>nr 1838 obręb 0002 Gołdap 2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>, położonej przy ul. Plac Zwycięstwa</w:t>
            </w:r>
          </w:p>
          <w:p w14:paraId="34AE2833" w14:textId="3C106B28" w:rsidR="00C765BA" w:rsidRDefault="00C765BA">
            <w:pPr>
              <w:pStyle w:val="Standard"/>
              <w:snapToGrid w:val="0"/>
              <w:jc w:val="center"/>
              <w:rPr>
                <w:color w:val="FF0000"/>
              </w:rPr>
            </w:pPr>
          </w:p>
        </w:tc>
      </w:tr>
      <w:tr w:rsidR="00C765BA" w14:paraId="5C7D1729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2548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2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24CE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49A6D105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1FAD9305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60EDF75D" w14:textId="473A1FD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8EBE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026BCE58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7A5B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3,00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1E19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9F2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FDE0" w14:textId="3A1EF93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 właściciela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 xml:space="preserve"> nieruchomości oznaczonej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 xml:space="preserve"> nr </w:t>
            </w:r>
            <w:r>
              <w:rPr>
                <w:rFonts w:ascii="Arial" w:hAnsi="Arial" w:cs="Times New Roman"/>
                <w:sz w:val="22"/>
                <w:szCs w:val="22"/>
              </w:rPr>
              <w:t xml:space="preserve"> </w:t>
            </w:r>
            <w:r w:rsidR="00C108FF">
              <w:rPr>
                <w:rFonts w:ascii="Arial" w:hAnsi="Arial" w:cs="Times New Roman"/>
                <w:sz w:val="22"/>
                <w:szCs w:val="22"/>
              </w:rPr>
              <w:t>878/1 i 878/2 obręb 0002 Gołdap 2</w:t>
            </w:r>
            <w:r w:rsidR="00966722">
              <w:rPr>
                <w:rFonts w:ascii="Arial" w:hAnsi="Arial" w:cs="Times New Roman"/>
                <w:sz w:val="22"/>
                <w:szCs w:val="22"/>
              </w:rPr>
              <w:t>, położonych przy ul. Partyzantów</w:t>
            </w:r>
          </w:p>
          <w:p w14:paraId="5E862D1A" w14:textId="5CEBB067" w:rsidR="00C765BA" w:rsidRDefault="00C765BA">
            <w:pPr>
              <w:pStyle w:val="Standard"/>
              <w:snapToGrid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  <w:tr w:rsidR="00C765BA" w14:paraId="092738C5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5C22" w14:textId="77777777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4ED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1E4A09FD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196DE2C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00EEB0E0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  <w:p w14:paraId="27A120FE" w14:textId="5939CEE0" w:rsidR="0032100C" w:rsidRDefault="0032100C" w:rsidP="0032100C">
            <w:pPr>
              <w:pStyle w:val="Standard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B750E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7A46908B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2B72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6D23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9E73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759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</w:t>
            </w:r>
          </w:p>
          <w:p w14:paraId="5A79AE79" w14:textId="5FF1FAF1" w:rsidR="00C765BA" w:rsidRDefault="00000000">
            <w:pPr>
              <w:pStyle w:val="Standard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AleCiacho</w:t>
            </w:r>
          </w:p>
        </w:tc>
      </w:tr>
      <w:tr w:rsidR="00C765BA" w14:paraId="1D70E26B" w14:textId="77777777">
        <w:trPr>
          <w:trHeight w:val="208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712" w14:textId="77777777" w:rsidR="00611E31" w:rsidRDefault="00611E31">
            <w:pPr>
              <w:pStyle w:val="Zawartotabeliuser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029C3A1" w14:textId="77777777" w:rsidR="00611E31" w:rsidRDefault="00611E31">
            <w:pPr>
              <w:pStyle w:val="Zawartotabeliuser"/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0B984C1" w14:textId="3221A7A9" w:rsidR="00C765BA" w:rsidRDefault="00000000">
            <w:pPr>
              <w:pStyle w:val="Zawartotabeliuser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4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0904" w14:textId="77777777" w:rsidR="00611E31" w:rsidRDefault="00611E31">
            <w:pPr>
              <w:pStyle w:val="Standard"/>
              <w:snapToGrid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3673E00D" w14:textId="77777777" w:rsidR="00611E31" w:rsidRDefault="00611E31">
            <w:pPr>
              <w:pStyle w:val="Standard"/>
              <w:snapToGrid w:val="0"/>
              <w:jc w:val="center"/>
              <w:rPr>
                <w:rFonts w:ascii="Arial" w:hAnsi="Arial" w:cs="Times New Roman"/>
                <w:color w:val="000000"/>
                <w:sz w:val="22"/>
                <w:szCs w:val="22"/>
              </w:rPr>
            </w:pPr>
          </w:p>
          <w:p w14:paraId="2826B9E1" w14:textId="6D42CB08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Działka oznaczona w ewidencji gruntów  numerem</w:t>
            </w: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 878/19</w:t>
            </w:r>
          </w:p>
          <w:p w14:paraId="70B5B770" w14:textId="77777777" w:rsidR="00C765BA" w:rsidRDefault="00000000">
            <w:pPr>
              <w:pStyle w:val="Standard"/>
              <w:snapToGrid w:val="0"/>
              <w:jc w:val="center"/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o pow. </w:t>
            </w:r>
            <w:r>
              <w:rPr>
                <w:rFonts w:ascii="arial;helvetica;sans-serif" w:hAnsi="arial;helvetica;sans-serif"/>
                <w:color w:val="000000"/>
                <w:sz w:val="20"/>
              </w:rPr>
              <w:t>0,0722</w:t>
            </w:r>
            <w:r>
              <w:t xml:space="preserve"> 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ha</w:t>
            </w:r>
          </w:p>
          <w:p w14:paraId="064B4791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położona w Gołdapi przy ul. Partyzantów, w obrębie 0002 Gołdap 2</w:t>
            </w:r>
          </w:p>
          <w:p w14:paraId="11052D2B" w14:textId="5F9998C0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 xml:space="preserve">KW </w:t>
            </w:r>
            <w:r w:rsidR="00E46A9D" w:rsidRPr="00E46A9D"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OL1C/00029319/9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7389" w14:textId="77777777" w:rsidR="00C765BA" w:rsidRDefault="00000000">
            <w:pPr>
              <w:pStyle w:val="Tekstpodstawowy21"/>
              <w:snapToGrid w:val="0"/>
              <w:rPr>
                <w:color w:val="000000"/>
              </w:rPr>
            </w:pPr>
            <w:r>
              <w:rPr>
                <w:rFonts w:ascii="Arial" w:hAnsi="Arial" w:cs="Times New Roman"/>
                <w:b/>
                <w:bCs/>
                <w:color w:val="000000"/>
                <w:sz w:val="22"/>
                <w:szCs w:val="22"/>
              </w:rPr>
              <w:t>Nieruchomość niezabudowana</w:t>
            </w:r>
          </w:p>
          <w:p w14:paraId="093708FE" w14:textId="77777777" w:rsidR="00C765BA" w:rsidRDefault="00000000">
            <w:pPr>
              <w:pStyle w:val="Tekstpodstawowy21"/>
              <w:snapToGrid w:val="0"/>
              <w:rPr>
                <w:rFonts w:ascii="Arial" w:hAnsi="Arial" w:cs="Times New Roman"/>
                <w:color w:val="FF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Powyższy teren nie jest objęty miejscowym szczegółowym planem zagospodarowania przestrzennego.</w:t>
            </w:r>
            <w:r>
              <w:rPr>
                <w:rFonts w:ascii="Arial" w:hAnsi="Arial" w:cs="Times New Roman"/>
                <w:color w:val="FF0000"/>
                <w:sz w:val="22"/>
                <w:szCs w:val="22"/>
              </w:rPr>
              <w:t xml:space="preserve"> </w:t>
            </w:r>
            <w:r w:rsidRPr="00E46A9D">
              <w:rPr>
                <w:rFonts w:ascii="Arial" w:hAnsi="Arial" w:cs="Times New Roman"/>
                <w:sz w:val="22"/>
                <w:szCs w:val="22"/>
              </w:rPr>
              <w:t>Zgodnie z ewidencją gruntów są to inne tereny komunikacyjne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B0EC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5,00 m</w:t>
            </w:r>
            <w:r>
              <w:rPr>
                <w:rFonts w:ascii="Arial" w:hAnsi="Arial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00D7F" w14:textId="77777777" w:rsidR="00C765BA" w:rsidRDefault="00000000">
            <w:pPr>
              <w:pStyle w:val="Textbodyindent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Czas nieokreślony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B114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Urządzenie miejsca na ustawienie pojemników na odpady komunalne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3457" w14:textId="77777777" w:rsidR="00C765BA" w:rsidRDefault="00000000">
            <w:pPr>
              <w:pStyle w:val="Standard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Umowa użyczenia na rzecz:</w:t>
            </w:r>
          </w:p>
          <w:p w14:paraId="44B4D2FC" w14:textId="6D8894A1" w:rsidR="00C765BA" w:rsidRDefault="00000000">
            <w:pPr>
              <w:pStyle w:val="Standard"/>
              <w:snapToGrid w:val="0"/>
              <w:jc w:val="center"/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P.W.</w:t>
            </w:r>
            <w:r w:rsidR="00553C2B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  <w:r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Edar</w:t>
            </w:r>
            <w:r w:rsidR="00553C2B">
              <w:rPr>
                <w:rFonts w:ascii="Arial" w:eastAsia="Times New Roman" w:hAnsi="Arial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</w:p>
          <w:p w14:paraId="680EDE3E" w14:textId="77777777" w:rsidR="00C765BA" w:rsidRDefault="00C765BA">
            <w:pPr>
              <w:pStyle w:val="Standard"/>
              <w:snapToGrid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</w:p>
        </w:tc>
      </w:tr>
    </w:tbl>
    <w:p w14:paraId="0EAAD9F2" w14:textId="77777777" w:rsidR="00C765BA" w:rsidRDefault="00C765BA"/>
    <w:p w14:paraId="4B77DFCC" w14:textId="77777777" w:rsidR="00C765BA" w:rsidRDefault="00C765BA">
      <w:pPr>
        <w:tabs>
          <w:tab w:val="left" w:pos="285"/>
        </w:tabs>
        <w:jc w:val="both"/>
        <w:rPr>
          <w:rFonts w:ascii="Arial" w:hAnsi="Arial" w:cs="Times New Roman"/>
          <w:sz w:val="20"/>
          <w:szCs w:val="20"/>
        </w:rPr>
      </w:pPr>
    </w:p>
    <w:p w14:paraId="50D16881" w14:textId="77777777" w:rsidR="00C765BA" w:rsidRDefault="00000000" w:rsidP="00E46A9D">
      <w:pPr>
        <w:pStyle w:val="Textbody"/>
        <w:tabs>
          <w:tab w:val="left" w:pos="267"/>
        </w:tabs>
        <w:ind w:left="-18"/>
        <w:rPr>
          <w:sz w:val="20"/>
          <w:szCs w:val="20"/>
        </w:rPr>
      </w:pPr>
      <w:bookmarkStart w:id="1" w:name="_Hlk203995801_kopia_1"/>
      <w:bookmarkEnd w:id="1"/>
      <w:r>
        <w:rPr>
          <w:rFonts w:ascii="Arial" w:hAnsi="Arial" w:cs="Times New Roman"/>
          <w:sz w:val="20"/>
          <w:szCs w:val="20"/>
        </w:rPr>
        <w:t>Wykaz wywiesza się na okres 21 dni: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</w:p>
    <w:p w14:paraId="0CA2FD13" w14:textId="4B2A9A88" w:rsidR="00C765BA" w:rsidRDefault="00000000" w:rsidP="00E46A9D">
      <w:pPr>
        <w:pStyle w:val="Textbody"/>
        <w:tabs>
          <w:tab w:val="left" w:pos="267"/>
        </w:tabs>
        <w:ind w:left="-18"/>
        <w:rPr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Wywieszono na tablicy ogłoszeń: </w:t>
      </w:r>
      <w:r w:rsidR="001E494B">
        <w:rPr>
          <w:rFonts w:ascii="Arial" w:hAnsi="Arial" w:cs="Times New Roman"/>
          <w:sz w:val="20"/>
          <w:szCs w:val="20"/>
        </w:rPr>
        <w:t>11-05-2026</w:t>
      </w:r>
      <w:r>
        <w:rPr>
          <w:rFonts w:ascii="Arial" w:hAnsi="Arial" w:cs="Times New Roman"/>
          <w:sz w:val="20"/>
          <w:szCs w:val="20"/>
        </w:rPr>
        <w:t xml:space="preserve">r.   </w:t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  <w:r>
        <w:rPr>
          <w:rFonts w:ascii="Arial" w:hAnsi="Arial" w:cs="Times New Roman"/>
          <w:sz w:val="20"/>
          <w:szCs w:val="20"/>
        </w:rPr>
        <w:tab/>
      </w:r>
    </w:p>
    <w:p w14:paraId="63D37E11" w14:textId="77777777" w:rsidR="00C765BA" w:rsidRDefault="00000000" w:rsidP="00E46A9D">
      <w:pPr>
        <w:pStyle w:val="Textbody"/>
        <w:tabs>
          <w:tab w:val="left" w:pos="267"/>
        </w:tabs>
        <w:ind w:left="-18"/>
        <w:rPr>
          <w:rFonts w:ascii="Arial" w:hAnsi="Arial"/>
          <w:sz w:val="22"/>
          <w:szCs w:val="22"/>
        </w:rPr>
        <w:sectPr w:rsidR="00C765BA">
          <w:pgSz w:w="16838" w:h="11906" w:orient="landscape"/>
          <w:pgMar w:top="0" w:right="1418" w:bottom="426" w:left="1418" w:header="0" w:footer="0" w:gutter="0"/>
          <w:cols w:space="708"/>
          <w:formProt w:val="0"/>
          <w:docGrid w:linePitch="600" w:charSpace="32768"/>
        </w:sectPr>
      </w:pPr>
      <w:r>
        <w:rPr>
          <w:rFonts w:ascii="Arial" w:hAnsi="Arial" w:cs="Times New Roman"/>
          <w:sz w:val="20"/>
          <w:szCs w:val="20"/>
        </w:rPr>
        <w:t xml:space="preserve">Zdjęto z tablicy ogłoszeń: …………..r      </w:t>
      </w:r>
      <w:r>
        <w:rPr>
          <w:rFonts w:ascii="Arial" w:hAnsi="Arial" w:cs="Times New Roman"/>
          <w:sz w:val="22"/>
          <w:szCs w:val="22"/>
        </w:rPr>
        <w:t xml:space="preserve">                                                            </w:t>
      </w:r>
    </w:p>
    <w:p w14:paraId="43984CE9" w14:textId="77777777" w:rsidR="00C765BA" w:rsidRDefault="00000000">
      <w:pPr>
        <w:pStyle w:val="Textbody"/>
        <w:tabs>
          <w:tab w:val="left" w:pos="267"/>
        </w:tabs>
        <w:spacing w:line="276" w:lineRule="auto"/>
        <w:ind w:left="-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Times New Roman"/>
          <w:b/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</w:t>
      </w:r>
    </w:p>
    <w:p w14:paraId="44CB4E5A" w14:textId="77777777" w:rsidR="00C765BA" w:rsidRDefault="00000000">
      <w:pPr>
        <w:spacing w:line="360" w:lineRule="auto"/>
        <w:ind w:right="616"/>
        <w:jc w:val="center"/>
      </w:pPr>
      <w:r>
        <w:rPr>
          <w:rFonts w:ascii="Arial" w:hAnsi="Arial" w:cs="Times New Roman"/>
          <w:bCs/>
          <w:sz w:val="22"/>
          <w:szCs w:val="22"/>
        </w:rPr>
        <w:t>Uzasadnienie do</w:t>
      </w:r>
    </w:p>
    <w:p w14:paraId="4689A604" w14:textId="4B9A50D4" w:rsidR="00C765BA" w:rsidRDefault="00000000">
      <w:pPr>
        <w:spacing w:line="360" w:lineRule="auto"/>
        <w:ind w:right="1466"/>
        <w:jc w:val="center"/>
      </w:pPr>
      <w:r>
        <w:rPr>
          <w:rFonts w:ascii="Arial" w:hAnsi="Arial" w:cs="Times New Roman"/>
          <w:bCs/>
          <w:sz w:val="22"/>
          <w:szCs w:val="22"/>
        </w:rPr>
        <w:t xml:space="preserve">           Zarządzenia Nr </w:t>
      </w:r>
      <w:r w:rsidR="00E70590">
        <w:rPr>
          <w:rFonts w:ascii="Arial" w:hAnsi="Arial" w:cs="Times New Roman"/>
          <w:bCs/>
          <w:sz w:val="22"/>
          <w:szCs w:val="22"/>
        </w:rPr>
        <w:t>774/V/2026</w:t>
      </w:r>
    </w:p>
    <w:p w14:paraId="29B2C0B2" w14:textId="77777777" w:rsidR="00C765BA" w:rsidRDefault="00000000">
      <w:pPr>
        <w:spacing w:line="360" w:lineRule="auto"/>
        <w:ind w:right="1466"/>
        <w:jc w:val="center"/>
      </w:pPr>
      <w:r>
        <w:rPr>
          <w:rFonts w:ascii="Arial" w:hAnsi="Arial" w:cs="Times New Roman"/>
          <w:bCs/>
          <w:sz w:val="22"/>
          <w:szCs w:val="22"/>
        </w:rPr>
        <w:t xml:space="preserve">         Burmistrza Gołdapi</w:t>
      </w:r>
    </w:p>
    <w:p w14:paraId="49972CF4" w14:textId="14D2F051" w:rsidR="00C765BA" w:rsidRDefault="00000000">
      <w:pPr>
        <w:spacing w:line="360" w:lineRule="auto"/>
        <w:ind w:right="1466"/>
        <w:jc w:val="center"/>
      </w:pPr>
      <w:r>
        <w:rPr>
          <w:rFonts w:ascii="Arial" w:hAnsi="Arial" w:cs="Times New Roman"/>
          <w:bCs/>
          <w:sz w:val="22"/>
          <w:szCs w:val="22"/>
        </w:rPr>
        <w:t xml:space="preserve">            z dnia </w:t>
      </w:r>
      <w:r w:rsidR="00E70590">
        <w:rPr>
          <w:rFonts w:ascii="Arial" w:hAnsi="Arial" w:cs="Times New Roman"/>
          <w:bCs/>
          <w:sz w:val="22"/>
          <w:szCs w:val="22"/>
        </w:rPr>
        <w:t>8 maja 2026</w:t>
      </w:r>
    </w:p>
    <w:p w14:paraId="47A460A3" w14:textId="77777777" w:rsidR="00C765BA" w:rsidRDefault="00000000">
      <w:pPr>
        <w:spacing w:line="360" w:lineRule="auto"/>
        <w:ind w:right="899"/>
        <w:jc w:val="center"/>
      </w:pPr>
      <w:r>
        <w:rPr>
          <w:rFonts w:ascii="Arial" w:hAnsi="Arial" w:cs="Times New Roman"/>
          <w:bCs/>
          <w:sz w:val="22"/>
          <w:szCs w:val="22"/>
        </w:rPr>
        <w:t>w sprawie podania do publicznej wiadomości wykazu nieruchomości przeznaczonych do oddania w użyczenie</w:t>
      </w:r>
    </w:p>
    <w:p w14:paraId="081C1872" w14:textId="77777777" w:rsidR="00C765BA" w:rsidRDefault="00C765BA">
      <w:pPr>
        <w:spacing w:line="360" w:lineRule="auto"/>
        <w:ind w:left="1560" w:right="1183"/>
        <w:jc w:val="center"/>
        <w:rPr>
          <w:rFonts w:ascii="Arial" w:hAnsi="Arial" w:cs="Times New Roman"/>
          <w:bCs/>
          <w:sz w:val="22"/>
          <w:szCs w:val="22"/>
        </w:rPr>
      </w:pPr>
    </w:p>
    <w:p w14:paraId="38E28EFA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</w:pPr>
      <w:r>
        <w:rPr>
          <w:rFonts w:ascii="Arial" w:hAnsi="Arial" w:cs="Times New Roman"/>
          <w:bCs/>
          <w:sz w:val="22"/>
          <w:szCs w:val="22"/>
        </w:rPr>
        <w:tab/>
        <w:t xml:space="preserve">Zgodnie z art. 35 ust. 1 i ust. 2 ustawy z dnia 21 sierpnia 1997 r. o gospodarce nieruchomościami </w:t>
      </w:r>
      <w:r>
        <w:rPr>
          <w:rFonts w:ascii="Arial" w:hAnsi="Arial" w:cs="Times New Roman"/>
          <w:sz w:val="22"/>
          <w:szCs w:val="22"/>
        </w:rPr>
        <w:t xml:space="preserve">(Dz. U. 2026, poz. 399) </w:t>
      </w:r>
      <w:r>
        <w:rPr>
          <w:rFonts w:ascii="Arial" w:hAnsi="Arial" w:cs="Times New Roman"/>
          <w:bCs/>
          <w:sz w:val="22"/>
          <w:szCs w:val="22"/>
        </w:rPr>
        <w:t>Burmistrz Gołdapi jest zobowiązany do sporządzenia i podania do publicznej wiadomości wykazu nieruchomości przeznaczonych do oddania w użyczenie. Wykaz ten wywiesza się na okres 21 dni w siedzibie właściwego urzędu, a także zamieszcza się na stronach internetowych właściwego urzędu. Informację o zamieszczeniu wykazu właściwy organ podaje do publicznej wiadomości przez ogłoszenie w prasie lokalnej o zasięgu obejmującym co najmniej powiat, na terenie którego położona jest nieruchomość.</w:t>
      </w:r>
    </w:p>
    <w:p w14:paraId="6693E42F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</w:pPr>
      <w:r>
        <w:rPr>
          <w:rFonts w:ascii="Arial" w:hAnsi="Arial" w:cs="Times New Roman"/>
          <w:bCs/>
          <w:sz w:val="22"/>
          <w:szCs w:val="22"/>
        </w:rPr>
        <w:tab/>
      </w:r>
    </w:p>
    <w:p w14:paraId="52A5D755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color w:val="000000"/>
        </w:rPr>
      </w:pPr>
      <w:r>
        <w:rPr>
          <w:rFonts w:ascii="Arial" w:hAnsi="Arial" w:cs="Times New Roman"/>
          <w:bCs/>
          <w:color w:val="000000"/>
          <w:sz w:val="22"/>
          <w:szCs w:val="22"/>
        </w:rPr>
        <w:t>Ad. Pozycji nr 1 wykazu nieruchomości</w:t>
      </w:r>
    </w:p>
    <w:p w14:paraId="3F42C62C" w14:textId="77A2F490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color w:val="000000"/>
        </w:rPr>
      </w:pPr>
      <w:r>
        <w:rPr>
          <w:rFonts w:ascii="Arial" w:hAnsi="Arial" w:cs="Times New Roman"/>
          <w:bCs/>
          <w:color w:val="000000"/>
          <w:sz w:val="22"/>
          <w:szCs w:val="22"/>
        </w:rPr>
        <w:t>W dniu 13-04-2026 właściciel nieruchomości pod adresem ul. Plac Zwycięstwa 8A w Gołdapi</w:t>
      </w:r>
      <w:r w:rsidR="00C108FF">
        <w:rPr>
          <w:rFonts w:ascii="Arial" w:hAnsi="Arial" w:cs="Times New Roman"/>
          <w:bCs/>
          <w:color w:val="000000"/>
          <w:sz w:val="22"/>
          <w:szCs w:val="22"/>
        </w:rPr>
        <w:t xml:space="preserve"> (dane w wykazie zanonimizowane)</w:t>
      </w:r>
      <w:r>
        <w:rPr>
          <w:rFonts w:ascii="Arial" w:hAnsi="Arial" w:cs="Times New Roman"/>
          <w:bCs/>
          <w:color w:val="000000"/>
          <w:sz w:val="22"/>
          <w:szCs w:val="22"/>
        </w:rPr>
        <w:t xml:space="preserve"> złożył wniosek o użyczenie gruntu stanowiącego część działki nr 878/19, obręb 0002 Gołdap 2 położonej w Gołdapi przy ul. Partyzantów, z</w:t>
      </w:r>
      <w:r w:rsidR="00956B10">
        <w:rPr>
          <w:rFonts w:ascii="Arial" w:hAnsi="Arial" w:cs="Times New Roman"/>
          <w:bCs/>
          <w:color w:val="000000"/>
          <w:sz w:val="22"/>
          <w:szCs w:val="22"/>
        </w:rPr>
        <w:t> </w:t>
      </w:r>
      <w:r>
        <w:rPr>
          <w:rFonts w:ascii="Arial" w:hAnsi="Arial" w:cs="Times New Roman"/>
          <w:bCs/>
          <w:color w:val="000000"/>
          <w:sz w:val="22"/>
          <w:szCs w:val="22"/>
        </w:rPr>
        <w:t>przeznaczeniem pod urządzenie miejsca na ustawienie pojemników na odpady komunalne (wskazana nieruchomość bezpośrednio sąsiaduje z jego nieruchomością). Wniosek został złożony w celu uporządkowania terenu oraz w sytuacji braku możliwości dysponowania własnym gruntem do ustawienia pojemników na odpady komunalne i zapewnienia ich odpowiedniej segregacji.</w:t>
      </w:r>
    </w:p>
    <w:p w14:paraId="7FB96E35" w14:textId="77777777" w:rsidR="00C765BA" w:rsidRDefault="00C765BA">
      <w:pPr>
        <w:tabs>
          <w:tab w:val="left" w:pos="1134"/>
        </w:tabs>
        <w:spacing w:line="276" w:lineRule="auto"/>
        <w:ind w:right="-1"/>
        <w:jc w:val="both"/>
        <w:rPr>
          <w:rFonts w:cs="Times New Roman"/>
          <w:bCs/>
          <w:color w:val="FF0000"/>
        </w:rPr>
      </w:pPr>
    </w:p>
    <w:p w14:paraId="07C5DA7F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color w:val="000000"/>
        </w:rPr>
      </w:pPr>
      <w:r>
        <w:rPr>
          <w:rFonts w:ascii="Arial" w:hAnsi="Arial" w:cs="Times New Roman"/>
          <w:bCs/>
          <w:color w:val="000000"/>
          <w:sz w:val="22"/>
          <w:szCs w:val="22"/>
        </w:rPr>
        <w:t>Ad. Pozycji nr 2 wykazu nieruchomości</w:t>
      </w:r>
    </w:p>
    <w:p w14:paraId="4C5BFBB3" w14:textId="604B2275" w:rsidR="00C765BA" w:rsidRDefault="00000000">
      <w:pPr>
        <w:tabs>
          <w:tab w:val="left" w:pos="1134"/>
        </w:tabs>
        <w:spacing w:line="360" w:lineRule="auto"/>
        <w:ind w:right="-1"/>
        <w:jc w:val="both"/>
      </w:pPr>
      <w:r>
        <w:rPr>
          <w:rFonts w:ascii="Arial" w:hAnsi="Arial"/>
          <w:color w:val="000000"/>
          <w:sz w:val="22"/>
          <w:szCs w:val="22"/>
        </w:rPr>
        <w:t xml:space="preserve">W dniu 02-04-2026 właściciel nieruchomości pod adresem ul. </w:t>
      </w:r>
      <w:r>
        <w:rPr>
          <w:rFonts w:ascii="Arial" w:hAnsi="Arial" w:cs="Times New Roman"/>
          <w:color w:val="000000"/>
          <w:sz w:val="22"/>
          <w:szCs w:val="22"/>
        </w:rPr>
        <w:t>Partyzantów 18 w Gołdapi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C108FF">
        <w:rPr>
          <w:rFonts w:ascii="Arial" w:hAnsi="Arial"/>
          <w:color w:val="000000"/>
          <w:sz w:val="22"/>
          <w:szCs w:val="22"/>
        </w:rPr>
        <w:t xml:space="preserve">(dane w wykazie zanonimizowane) </w:t>
      </w:r>
      <w:r>
        <w:rPr>
          <w:rFonts w:ascii="Arial" w:hAnsi="Arial"/>
          <w:color w:val="000000"/>
          <w:sz w:val="22"/>
          <w:szCs w:val="22"/>
        </w:rPr>
        <w:t xml:space="preserve">złożył wniosek o użyczenie gruntu stanowiącego część działki nr 878/19, obręb 0002 Gołdap 2 położonej w Gołdapi przy ul. Partyzantów, </w:t>
      </w:r>
      <w:r>
        <w:rPr>
          <w:rFonts w:ascii="Arial" w:hAnsi="Arial" w:cs="Times New Roman"/>
          <w:bCs/>
          <w:color w:val="000000"/>
          <w:sz w:val="22"/>
          <w:szCs w:val="22"/>
        </w:rPr>
        <w:t>z</w:t>
      </w:r>
      <w:r w:rsidR="00956B10">
        <w:rPr>
          <w:rFonts w:ascii="Arial" w:hAnsi="Arial" w:cs="Times New Roman"/>
          <w:bCs/>
          <w:color w:val="000000"/>
          <w:sz w:val="22"/>
          <w:szCs w:val="22"/>
        </w:rPr>
        <w:t> </w:t>
      </w:r>
      <w:r>
        <w:rPr>
          <w:rFonts w:ascii="Arial" w:hAnsi="Arial" w:cs="Times New Roman"/>
          <w:bCs/>
          <w:color w:val="000000"/>
          <w:sz w:val="22"/>
          <w:szCs w:val="22"/>
        </w:rPr>
        <w:t>przeznaczeniem pod urządzenie miejsca na ustawienie pojemników na odpady komunalne (wskazana nieruchomość bezpośrednio sąsiaduje z jego nieruchomością). Wniosek został złożony w celu uporządkowania terenu oraz w sytuacji braku możliwości dysponowania własnym gruntem do ustawienia pojemników na odpady komunalne i zapewnienia ich odpowiedniej segregacji.</w:t>
      </w:r>
    </w:p>
    <w:p w14:paraId="7FD3D964" w14:textId="77777777" w:rsidR="00C765BA" w:rsidRDefault="00C765BA">
      <w:pPr>
        <w:tabs>
          <w:tab w:val="left" w:pos="1134"/>
        </w:tabs>
        <w:spacing w:line="360" w:lineRule="auto"/>
        <w:ind w:right="-1"/>
        <w:jc w:val="both"/>
        <w:rPr>
          <w:color w:val="FF0000"/>
        </w:rPr>
      </w:pPr>
    </w:p>
    <w:p w14:paraId="7D47C996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color w:val="000000"/>
        </w:rPr>
      </w:pPr>
      <w:r>
        <w:rPr>
          <w:rFonts w:ascii="Arial" w:hAnsi="Arial" w:cs="Times New Roman"/>
          <w:bCs/>
          <w:color w:val="000000"/>
          <w:sz w:val="22"/>
          <w:szCs w:val="22"/>
        </w:rPr>
        <w:lastRenderedPageBreak/>
        <w:t>Ad. Pozycji nr 3 wykazu nieruchomości</w:t>
      </w:r>
    </w:p>
    <w:p w14:paraId="460D6DDD" w14:textId="130A017C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color w:val="000000"/>
        </w:rPr>
      </w:pPr>
      <w:r>
        <w:rPr>
          <w:rFonts w:ascii="Arial" w:hAnsi="Arial" w:cs="Times New Roman"/>
          <w:bCs/>
          <w:color w:val="000000"/>
          <w:sz w:val="22"/>
          <w:szCs w:val="22"/>
        </w:rPr>
        <w:t>W dniu 13-04-2026 najemca lokalu usługowego pod adresem ul. Plac Zwycięstwa 8</w:t>
      </w:r>
      <w:r w:rsidR="00392270">
        <w:rPr>
          <w:rFonts w:ascii="Arial" w:hAnsi="Arial" w:cs="Times New Roman"/>
          <w:bCs/>
          <w:color w:val="000000"/>
          <w:sz w:val="22"/>
          <w:szCs w:val="22"/>
        </w:rPr>
        <w:t>B</w:t>
      </w:r>
      <w:r>
        <w:rPr>
          <w:rFonts w:ascii="Arial" w:hAnsi="Arial" w:cs="Times New Roman"/>
          <w:bCs/>
          <w:color w:val="000000"/>
          <w:sz w:val="22"/>
          <w:szCs w:val="22"/>
        </w:rPr>
        <w:t xml:space="preserve"> </w:t>
      </w:r>
      <w:r w:rsidRPr="00ED2E80">
        <w:rPr>
          <w:rFonts w:ascii="Arial" w:hAnsi="Arial" w:cs="Times New Roman"/>
          <w:bCs/>
          <w:sz w:val="22"/>
          <w:szCs w:val="22"/>
        </w:rPr>
        <w:t>w</w:t>
      </w:r>
      <w:r w:rsidR="00ED2E80">
        <w:rPr>
          <w:rFonts w:ascii="Arial" w:hAnsi="Arial" w:cs="Times New Roman"/>
          <w:bCs/>
          <w:color w:val="000000"/>
          <w:sz w:val="22"/>
          <w:szCs w:val="22"/>
        </w:rPr>
        <w:t> </w:t>
      </w:r>
      <w:r>
        <w:rPr>
          <w:rFonts w:ascii="Arial" w:hAnsi="Arial" w:cs="Times New Roman"/>
          <w:bCs/>
          <w:color w:val="000000"/>
          <w:sz w:val="22"/>
          <w:szCs w:val="22"/>
        </w:rPr>
        <w:t>Gołdapi</w:t>
      </w:r>
      <w:r w:rsidR="00392270">
        <w:rPr>
          <w:rFonts w:ascii="Arial" w:hAnsi="Arial" w:cs="Times New Roman"/>
          <w:bCs/>
          <w:color w:val="000000"/>
          <w:sz w:val="22"/>
          <w:szCs w:val="22"/>
        </w:rPr>
        <w:t xml:space="preserve"> (dane w wykazie zanonimizowane)</w:t>
      </w:r>
      <w:r>
        <w:rPr>
          <w:rFonts w:ascii="Arial" w:hAnsi="Arial" w:cs="Times New Roman"/>
          <w:bCs/>
          <w:color w:val="000000"/>
          <w:sz w:val="22"/>
          <w:szCs w:val="22"/>
        </w:rPr>
        <w:t>, złożył wniosek o użyczenie gruntu stanowiącego część działki nr 878/19, obręb 0002 Gołdap 2 położonej w Gołdapi przy ul. Partyzantów, z przeznaczeniem pod urządzenie miejsca na ustawienie pojemników na odpady komunalne (wskazana nieruchomość bezpośrednio sąsiaduje z wynajmowaną nieruchomością). Wniosek został złożony w celu uporządkowania terenu oraz w sytuacji braku możliwości dysponowania własnym gruntem do ustawienia pojemników na odpady komunalne i zapewnienia ich odpowiedniej segregacji.</w:t>
      </w:r>
    </w:p>
    <w:p w14:paraId="0C3C8032" w14:textId="77777777" w:rsidR="00C765BA" w:rsidRDefault="00C765BA">
      <w:pPr>
        <w:tabs>
          <w:tab w:val="left" w:pos="1134"/>
        </w:tabs>
        <w:spacing w:line="276" w:lineRule="auto"/>
        <w:ind w:right="-1"/>
        <w:jc w:val="both"/>
        <w:rPr>
          <w:color w:val="FF0000"/>
        </w:rPr>
      </w:pPr>
    </w:p>
    <w:p w14:paraId="080EA787" w14:textId="420C2F04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Times New Roman"/>
          <w:bCs/>
          <w:sz w:val="22"/>
          <w:szCs w:val="22"/>
        </w:rPr>
      </w:pPr>
      <w:r>
        <w:rPr>
          <w:rFonts w:ascii="Arial" w:hAnsi="Arial" w:cs="Times New Roman"/>
          <w:bCs/>
          <w:sz w:val="22"/>
          <w:szCs w:val="22"/>
        </w:rPr>
        <w:t xml:space="preserve">Ad.4. </w:t>
      </w:r>
      <w:r>
        <w:rPr>
          <w:rFonts w:ascii="Arial" w:hAnsi="Arial" w:cs="Times New Roman"/>
          <w:bCs/>
          <w:color w:val="000000"/>
          <w:sz w:val="22"/>
          <w:szCs w:val="22"/>
        </w:rPr>
        <w:t xml:space="preserve">W dniu 22-04-2026 najemca lokalu usługowego pod adresem ul. Partyzantów 18 </w:t>
      </w:r>
      <w:r w:rsidRPr="00ED2E80">
        <w:rPr>
          <w:rFonts w:ascii="Arial" w:hAnsi="Arial" w:cs="Times New Roman"/>
          <w:bCs/>
          <w:sz w:val="22"/>
          <w:szCs w:val="22"/>
        </w:rPr>
        <w:t>w</w:t>
      </w:r>
      <w:r w:rsidR="00ED2E80">
        <w:rPr>
          <w:rFonts w:ascii="Arial" w:hAnsi="Arial" w:cs="Times New Roman"/>
          <w:bCs/>
          <w:color w:val="000000"/>
          <w:sz w:val="22"/>
          <w:szCs w:val="22"/>
        </w:rPr>
        <w:t> </w:t>
      </w:r>
      <w:r>
        <w:rPr>
          <w:rFonts w:ascii="Arial" w:hAnsi="Arial" w:cs="Times New Roman"/>
          <w:bCs/>
          <w:color w:val="000000"/>
          <w:sz w:val="22"/>
          <w:szCs w:val="22"/>
        </w:rPr>
        <w:t>Gołdapi</w:t>
      </w:r>
      <w:r w:rsidR="00392270">
        <w:rPr>
          <w:rFonts w:ascii="Arial" w:hAnsi="Arial" w:cs="Times New Roman"/>
          <w:bCs/>
          <w:color w:val="000000"/>
          <w:sz w:val="22"/>
          <w:szCs w:val="22"/>
        </w:rPr>
        <w:t xml:space="preserve"> (dane w wykazie za</w:t>
      </w:r>
      <w:r w:rsidR="00956B10">
        <w:rPr>
          <w:rFonts w:ascii="Arial" w:hAnsi="Arial" w:cs="Times New Roman"/>
          <w:bCs/>
          <w:color w:val="000000"/>
          <w:sz w:val="22"/>
          <w:szCs w:val="22"/>
        </w:rPr>
        <w:t>no</w:t>
      </w:r>
      <w:r w:rsidR="00392270">
        <w:rPr>
          <w:rFonts w:ascii="Arial" w:hAnsi="Arial" w:cs="Times New Roman"/>
          <w:bCs/>
          <w:color w:val="000000"/>
          <w:sz w:val="22"/>
          <w:szCs w:val="22"/>
        </w:rPr>
        <w:t>nimizowane)</w:t>
      </w:r>
      <w:r>
        <w:rPr>
          <w:rFonts w:ascii="Arial" w:hAnsi="Arial" w:cs="Times New Roman"/>
          <w:bCs/>
          <w:color w:val="000000"/>
          <w:sz w:val="22"/>
          <w:szCs w:val="22"/>
        </w:rPr>
        <w:t>, złożył wniosek o użyczenie gruntu stanowiącego część działki nr 878/19, obręb 0002 Gołdap 2 położonej w Gołdapi przy ul. Partyzantów, z przeznaczeniem pod urządzenie miejsca na ustawienie pojemników na odpady komunalne (wskazana nieruchomość bezpośrednio sąsiaduje z wynajmowaną nieruchomością). Wniosek został złożony w celu uporządkowania terenu oraz w sytuacji braku możliwości dysponowania własnym gruntem do ustawienia pojemników na odpady komunalne i zapewnienia ich odpowiedniej segregacji.</w:t>
      </w:r>
    </w:p>
    <w:p w14:paraId="353DA3B6" w14:textId="77777777" w:rsidR="00C765BA" w:rsidRDefault="00C765BA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Times New Roman"/>
          <w:bCs/>
          <w:sz w:val="22"/>
          <w:szCs w:val="22"/>
        </w:rPr>
      </w:pPr>
    </w:p>
    <w:p w14:paraId="18BE4367" w14:textId="77777777" w:rsidR="00C765BA" w:rsidRDefault="00000000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Times New Roman"/>
          <w:bCs/>
          <w:sz w:val="22"/>
          <w:szCs w:val="22"/>
        </w:rPr>
      </w:pPr>
      <w:r>
        <w:rPr>
          <w:rFonts w:ascii="Arial" w:hAnsi="Arial" w:cs="Times New Roman"/>
          <w:bCs/>
          <w:sz w:val="22"/>
          <w:szCs w:val="22"/>
        </w:rPr>
        <w:t>W związku z zamiarem oddania w/w nieruchomości w użyczenie na okres powyżej 3 miesięcy, podjęcie niniejszego zarządzenia uznaje się za zasadne.</w:t>
      </w:r>
    </w:p>
    <w:p w14:paraId="562C886E" w14:textId="77777777" w:rsidR="00C765BA" w:rsidRDefault="00C765BA">
      <w:pPr>
        <w:spacing w:line="360" w:lineRule="auto"/>
        <w:ind w:left="1418" w:right="1466"/>
        <w:jc w:val="both"/>
        <w:rPr>
          <w:rFonts w:ascii="Arial" w:hAnsi="Arial" w:cs="Times New Roman"/>
          <w:bCs/>
          <w:sz w:val="22"/>
          <w:szCs w:val="22"/>
        </w:rPr>
      </w:pPr>
    </w:p>
    <w:p w14:paraId="057ABEC7" w14:textId="77777777" w:rsidR="00C765BA" w:rsidRDefault="00C765BA">
      <w:pPr>
        <w:pStyle w:val="Textbody"/>
        <w:tabs>
          <w:tab w:val="left" w:pos="267"/>
        </w:tabs>
        <w:ind w:left="-18"/>
        <w:jc w:val="both"/>
        <w:rPr>
          <w:rFonts w:ascii="Arial" w:hAnsi="Arial" w:cs="Times New Roman"/>
          <w:sz w:val="22"/>
          <w:szCs w:val="22"/>
        </w:rPr>
      </w:pPr>
    </w:p>
    <w:p w14:paraId="50F59176" w14:textId="77777777" w:rsidR="00C765BA" w:rsidRDefault="00C765BA">
      <w:pPr>
        <w:tabs>
          <w:tab w:val="left" w:pos="1134"/>
        </w:tabs>
        <w:spacing w:line="100" w:lineRule="atLeast"/>
        <w:ind w:right="-1"/>
        <w:jc w:val="both"/>
        <w:rPr>
          <w:rFonts w:ascii="Arial" w:hAnsi="Arial" w:cs="Times New Roman"/>
          <w:bCs/>
          <w:sz w:val="22"/>
          <w:szCs w:val="22"/>
        </w:rPr>
      </w:pPr>
    </w:p>
    <w:sectPr w:rsidR="00C765B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7C41"/>
    <w:multiLevelType w:val="multilevel"/>
    <w:tmpl w:val="57D27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C2410E"/>
    <w:multiLevelType w:val="multilevel"/>
    <w:tmpl w:val="6EF2BDB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484706">
    <w:abstractNumId w:val="1"/>
  </w:num>
  <w:num w:numId="2" w16cid:durableId="9130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A"/>
    <w:rsid w:val="0002430B"/>
    <w:rsid w:val="001E494B"/>
    <w:rsid w:val="0032100C"/>
    <w:rsid w:val="00334E4D"/>
    <w:rsid w:val="0034129F"/>
    <w:rsid w:val="00392270"/>
    <w:rsid w:val="00553C2B"/>
    <w:rsid w:val="00611E31"/>
    <w:rsid w:val="00647275"/>
    <w:rsid w:val="007338ED"/>
    <w:rsid w:val="0081213E"/>
    <w:rsid w:val="00814044"/>
    <w:rsid w:val="00954F1C"/>
    <w:rsid w:val="00956B10"/>
    <w:rsid w:val="00966722"/>
    <w:rsid w:val="00BB3917"/>
    <w:rsid w:val="00BC0E80"/>
    <w:rsid w:val="00C108FF"/>
    <w:rsid w:val="00C765BA"/>
    <w:rsid w:val="00E46A9D"/>
    <w:rsid w:val="00E70590"/>
    <w:rsid w:val="00ED2E80"/>
    <w:rsid w:val="00FD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7D72"/>
  <w15:docId w15:val="{D6AE011D-E194-43CA-B9B9-1790D724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textAlignment w:val="baseline"/>
    </w:pPr>
    <w:rPr>
      <w:rFonts w:ascii="Times New Roman" w:eastAsia="Lucida Sans Unicode" w:hAnsi="Times New Roman" w:cs="Mangal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jc w:val="right"/>
      <w:outlineLvl w:val="0"/>
    </w:pPr>
    <w:rPr>
      <w:rFonts w:eastAsia="Lucida Sans Unicode" w:cs="Mangal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40BEF"/>
    <w:rPr>
      <w:rFonts w:ascii="Times New Roman" w:eastAsia="Lucida Sans Unicode" w:hAnsi="Times New Roman" w:cs="Mangal"/>
      <w:kern w:val="2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sid w:val="00540BEF"/>
    <w:rPr>
      <w:rFonts w:ascii="Times New Roman" w:eastAsia="Lucida Sans Unicode" w:hAnsi="Times New Roman" w:cs="Times New Roman"/>
      <w:b/>
      <w:bCs/>
      <w:kern w:val="2"/>
      <w:sz w:val="36"/>
      <w:szCs w:val="36"/>
      <w:lang w:eastAsia="hi-IN" w:bidi="hi-IN"/>
      <w14:ligatures w14:val="none"/>
    </w:rPr>
  </w:style>
  <w:style w:type="character" w:customStyle="1" w:styleId="A0">
    <w:name w:val="A0"/>
    <w:qFormat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540BEF"/>
    <w:rPr>
      <w:rFonts w:ascii="Times New Roman" w:eastAsia="Lucida Sans Unicode" w:hAnsi="Times New Roman" w:cs="Mangal"/>
      <w:kern w:val="2"/>
      <w:sz w:val="24"/>
      <w:szCs w:val="21"/>
      <w:lang w:eastAsia="hi-IN" w:bidi="hi-IN"/>
      <w14:ligatures w14:val="non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Standard">
    <w:name w:val="Standard"/>
    <w:qFormat/>
    <w:rsid w:val="00A434FA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07060"/>
    <w:pPr>
      <w:spacing w:after="120"/>
    </w:pPr>
    <w:rPr>
      <w:rFonts w:eastAsia="Lucida Sans Unicode" w:cs="Mangal"/>
      <w:lang w:eastAsia="hi-IN"/>
    </w:rPr>
  </w:style>
  <w:style w:type="paragraph" w:customStyle="1" w:styleId="Zawartotabeliuser">
    <w:name w:val="Zawartość tabeli (user)"/>
    <w:basedOn w:val="Standard"/>
    <w:qFormat/>
    <w:rsid w:val="00540BEF"/>
    <w:pPr>
      <w:suppressLineNumbers/>
    </w:pPr>
    <w:rPr>
      <w:rFonts w:eastAsia="Lucida Sans Unicode" w:cs="Mangal"/>
      <w:lang w:eastAsia="hi-IN"/>
    </w:rPr>
  </w:style>
  <w:style w:type="paragraph" w:customStyle="1" w:styleId="Tekstpodstawowy21">
    <w:name w:val="Tekst podstawowy 21"/>
    <w:basedOn w:val="Standard"/>
    <w:qFormat/>
    <w:rsid w:val="00540BEF"/>
    <w:pPr>
      <w:jc w:val="center"/>
    </w:pPr>
    <w:rPr>
      <w:rFonts w:eastAsia="Lucida Sans Unicode" w:cs="Mangal"/>
      <w:lang w:eastAsia="hi-IN"/>
    </w:rPr>
  </w:style>
  <w:style w:type="paragraph" w:customStyle="1" w:styleId="Textbodyindent">
    <w:name w:val="Text body indent"/>
    <w:basedOn w:val="Standard"/>
    <w:qFormat/>
    <w:rsid w:val="00540BEF"/>
    <w:pPr>
      <w:jc w:val="center"/>
    </w:pPr>
    <w:rPr>
      <w:rFonts w:eastAsia="Lucida Sans Unicode" w:cs="Mangal"/>
      <w:lang w:eastAsia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5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dc:description/>
  <cp:lastModifiedBy>Ola Szymańczyk</cp:lastModifiedBy>
  <cp:revision>47</cp:revision>
  <cp:lastPrinted>2026-04-27T10:35:00Z</cp:lastPrinted>
  <dcterms:created xsi:type="dcterms:W3CDTF">2025-07-14T08:21:00Z</dcterms:created>
  <dcterms:modified xsi:type="dcterms:W3CDTF">2026-05-11T07:37:00Z</dcterms:modified>
  <dc:language>pl-PL</dc:language>
</cp:coreProperties>
</file>